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977" w:rsidRPr="00C16977" w:rsidRDefault="00C16977" w:rsidP="00C16977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r w:rsidRPr="00C16977">
        <w:rPr>
          <w:rFonts w:ascii="Times New Roman" w:hAnsi="Times New Roman" w:cs="Times New Roman"/>
          <w:sz w:val="24"/>
          <w:szCs w:val="28"/>
        </w:rPr>
        <w:t>Муниципальное Бюджетное Дошкольное Образовательное Учреждение</w:t>
      </w:r>
    </w:p>
    <w:p w:rsidR="00C16977" w:rsidRPr="00C16977" w:rsidRDefault="00C16977" w:rsidP="00C16977">
      <w:pPr>
        <w:spacing w:line="360" w:lineRule="auto"/>
        <w:ind w:left="360"/>
        <w:jc w:val="center"/>
        <w:rPr>
          <w:rFonts w:ascii="Times New Roman" w:hAnsi="Times New Roman" w:cs="Times New Roman"/>
          <w:sz w:val="24"/>
          <w:szCs w:val="28"/>
        </w:rPr>
      </w:pPr>
      <w:r w:rsidRPr="00C16977">
        <w:rPr>
          <w:rFonts w:ascii="Times New Roman" w:hAnsi="Times New Roman" w:cs="Times New Roman"/>
          <w:sz w:val="24"/>
          <w:szCs w:val="28"/>
        </w:rPr>
        <w:t>«Детский сад №7 г. Беслана»</w:t>
      </w:r>
    </w:p>
    <w:p w:rsidR="00C16977" w:rsidRDefault="00C16977" w:rsidP="00126A92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126A92" w:rsidRPr="00126A92" w:rsidRDefault="00126A92" w:rsidP="00126A92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126A92">
        <w:rPr>
          <w:rFonts w:ascii="Times New Roman" w:hAnsi="Times New Roman" w:cs="Times New Roman"/>
          <w:color w:val="002060"/>
          <w:sz w:val="36"/>
          <w:szCs w:val="36"/>
        </w:rPr>
        <w:t>Паспорт</w:t>
      </w:r>
    </w:p>
    <w:p w:rsidR="00126A92" w:rsidRDefault="00126A92" w:rsidP="00126A92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126A92">
        <w:rPr>
          <w:rFonts w:ascii="Times New Roman" w:hAnsi="Times New Roman" w:cs="Times New Roman"/>
          <w:color w:val="002060"/>
          <w:sz w:val="36"/>
          <w:szCs w:val="36"/>
        </w:rPr>
        <w:t>развивающей предметно-пространствен</w:t>
      </w:r>
      <w:r>
        <w:rPr>
          <w:rFonts w:ascii="Times New Roman" w:hAnsi="Times New Roman" w:cs="Times New Roman"/>
          <w:color w:val="002060"/>
          <w:sz w:val="36"/>
          <w:szCs w:val="36"/>
        </w:rPr>
        <w:t>ной среды второй младшей группы</w:t>
      </w:r>
    </w:p>
    <w:p w:rsidR="00C16977" w:rsidRDefault="00C16977" w:rsidP="00C16977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126A92">
        <w:rPr>
          <w:rFonts w:ascii="Times New Roman" w:hAnsi="Times New Roman" w:cs="Times New Roman"/>
          <w:color w:val="002060"/>
          <w:sz w:val="36"/>
          <w:szCs w:val="36"/>
        </w:rPr>
        <w:t>«Звёздочки»</w:t>
      </w:r>
    </w:p>
    <w:p w:rsidR="00126A92" w:rsidRDefault="00126A92" w:rsidP="00126A92">
      <w:pPr>
        <w:jc w:val="center"/>
      </w:pPr>
      <w:r w:rsidRPr="00126A92">
        <w:rPr>
          <w:rFonts w:ascii="Times New Roman" w:hAnsi="Times New Roman" w:cs="Times New Roman"/>
          <w:noProof/>
          <w:color w:val="002060"/>
          <w:sz w:val="36"/>
          <w:szCs w:val="36"/>
          <w:lang w:eastAsia="ru-RU"/>
        </w:rPr>
        <w:drawing>
          <wp:inline distT="0" distB="0" distL="0" distR="0">
            <wp:extent cx="4017600" cy="3614400"/>
            <wp:effectExtent l="152400" t="171450" r="173990" b="196215"/>
            <wp:docPr id="2" name="Рисунок 2" descr="https://nfds61.edumsko.ru/uploads/2000/1426/information_portal/logotipy_grupp/.thumbs/zvezda.jpg?1472244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fds61.edumsko.ru/uploads/2000/1426/information_portal/logotipy_grupp/.thumbs/zvezda.jpg?147224430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5412" t="964" r="12825" b="2169"/>
                    <a:stretch/>
                  </pic:blipFill>
                  <pic:spPr bwMode="auto">
                    <a:xfrm>
                      <a:off x="0" y="0"/>
                      <a:ext cx="4017600" cy="36144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26A92" w:rsidRPr="00126A92" w:rsidRDefault="00126A92" w:rsidP="00126A92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126A92" w:rsidRPr="00126A92" w:rsidRDefault="00126A92" w:rsidP="00C16977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126A92">
        <w:rPr>
          <w:rFonts w:ascii="Times New Roman" w:hAnsi="Times New Roman" w:cs="Times New Roman"/>
          <w:color w:val="002060"/>
          <w:sz w:val="36"/>
          <w:szCs w:val="36"/>
        </w:rPr>
        <w:t>МБДОУ «Детский сад №7 г</w:t>
      </w:r>
      <w:r w:rsidR="00C672F3" w:rsidRPr="00126A92">
        <w:rPr>
          <w:rFonts w:ascii="Times New Roman" w:hAnsi="Times New Roman" w:cs="Times New Roman"/>
          <w:color w:val="002060"/>
          <w:sz w:val="36"/>
          <w:szCs w:val="36"/>
        </w:rPr>
        <w:t>. Б</w:t>
      </w:r>
      <w:r w:rsidRPr="00126A92">
        <w:rPr>
          <w:rFonts w:ascii="Times New Roman" w:hAnsi="Times New Roman" w:cs="Times New Roman"/>
          <w:color w:val="002060"/>
          <w:sz w:val="36"/>
          <w:szCs w:val="36"/>
        </w:rPr>
        <w:t>еслана»</w:t>
      </w:r>
    </w:p>
    <w:p w:rsidR="00126A92" w:rsidRPr="00126A92" w:rsidRDefault="00126A92" w:rsidP="00126A92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 w:rsidRPr="00126A92">
        <w:rPr>
          <w:rFonts w:ascii="Times New Roman" w:hAnsi="Times New Roman" w:cs="Times New Roman"/>
          <w:color w:val="002060"/>
          <w:sz w:val="36"/>
          <w:szCs w:val="36"/>
        </w:rPr>
        <w:t xml:space="preserve">Воспитатели: </w:t>
      </w:r>
      <w:proofErr w:type="spellStart"/>
      <w:r w:rsidRPr="00126A92">
        <w:rPr>
          <w:rFonts w:ascii="Times New Roman" w:hAnsi="Times New Roman" w:cs="Times New Roman"/>
          <w:color w:val="002060"/>
          <w:sz w:val="36"/>
          <w:szCs w:val="36"/>
        </w:rPr>
        <w:t>Хугаева</w:t>
      </w:r>
      <w:proofErr w:type="spellEnd"/>
      <w:r w:rsidRPr="00126A92">
        <w:rPr>
          <w:rFonts w:ascii="Times New Roman" w:hAnsi="Times New Roman" w:cs="Times New Roman"/>
          <w:color w:val="002060"/>
          <w:sz w:val="36"/>
          <w:szCs w:val="36"/>
        </w:rPr>
        <w:t xml:space="preserve"> Н.</w:t>
      </w:r>
      <w:proofErr w:type="gramStart"/>
      <w:r w:rsidRPr="00126A92">
        <w:rPr>
          <w:rFonts w:ascii="Times New Roman" w:hAnsi="Times New Roman" w:cs="Times New Roman"/>
          <w:color w:val="002060"/>
          <w:sz w:val="36"/>
          <w:szCs w:val="36"/>
        </w:rPr>
        <w:t>Р</w:t>
      </w:r>
      <w:proofErr w:type="gramEnd"/>
    </w:p>
    <w:p w:rsidR="00D43FFB" w:rsidRDefault="00126A92" w:rsidP="00C16977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  <w:r>
        <w:rPr>
          <w:rFonts w:ascii="Times New Roman" w:hAnsi="Times New Roman" w:cs="Times New Roman"/>
          <w:color w:val="002060"/>
          <w:sz w:val="36"/>
          <w:szCs w:val="36"/>
        </w:rPr>
        <w:t xml:space="preserve">                          </w:t>
      </w:r>
      <w:proofErr w:type="spellStart"/>
      <w:r w:rsidRPr="00126A92">
        <w:rPr>
          <w:rFonts w:ascii="Times New Roman" w:hAnsi="Times New Roman" w:cs="Times New Roman"/>
          <w:color w:val="002060"/>
          <w:sz w:val="36"/>
          <w:szCs w:val="36"/>
        </w:rPr>
        <w:t>Дулаева</w:t>
      </w:r>
      <w:proofErr w:type="spellEnd"/>
      <w:r w:rsidRPr="00126A92">
        <w:rPr>
          <w:rFonts w:ascii="Times New Roman" w:hAnsi="Times New Roman" w:cs="Times New Roman"/>
          <w:color w:val="002060"/>
          <w:sz w:val="36"/>
          <w:szCs w:val="36"/>
        </w:rPr>
        <w:t xml:space="preserve"> М.А</w:t>
      </w:r>
      <w:r w:rsidR="00BA5573" w:rsidRPr="00BA5573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-.3pt;margin-top:.3pt;width:2in;height:330pt;z-index:251659264;visibility:visible;mso-wrap-style:non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" filled="f" stroked="f">
            <v:fill o:detectmouseclick="t"/>
            <v:textbox>
              <w:txbxContent>
                <w:p w:rsidR="00BD40BA" w:rsidRPr="00BD40BA" w:rsidRDefault="00BD40BA" w:rsidP="00BD40BA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40"/>
                    </w:rPr>
                  </w:pPr>
                </w:p>
              </w:txbxContent>
            </v:textbox>
          </v:shape>
        </w:pict>
      </w:r>
      <w:r w:rsidR="00C16977">
        <w:rPr>
          <w:rFonts w:ascii="Times New Roman" w:hAnsi="Times New Roman" w:cs="Times New Roman"/>
          <w:color w:val="002060"/>
          <w:sz w:val="36"/>
          <w:szCs w:val="36"/>
        </w:rPr>
        <w:t>.</w:t>
      </w:r>
    </w:p>
    <w:p w:rsidR="00C16977" w:rsidRDefault="00C16977" w:rsidP="00C16977">
      <w:pPr>
        <w:jc w:val="center"/>
        <w:rPr>
          <w:rFonts w:ascii="Times New Roman" w:hAnsi="Times New Roman" w:cs="Times New Roman"/>
          <w:color w:val="002060"/>
          <w:sz w:val="36"/>
          <w:szCs w:val="36"/>
        </w:rPr>
      </w:pPr>
    </w:p>
    <w:p w:rsidR="00C16977" w:rsidRPr="006769C1" w:rsidRDefault="00C16977" w:rsidP="00C16977">
      <w:pPr>
        <w:rPr>
          <w:rFonts w:ascii="Times New Roman" w:hAnsi="Times New Roman" w:cs="Times New Roman"/>
        </w:rPr>
      </w:pPr>
    </w:p>
    <w:p w:rsidR="002A206E" w:rsidRDefault="002A206E" w:rsidP="002A206E">
      <w:pPr>
        <w:rPr>
          <w:rFonts w:ascii="Times New Roman" w:hAnsi="Times New Roman" w:cs="Times New Roman"/>
          <w:sz w:val="28"/>
          <w:szCs w:val="28"/>
        </w:rPr>
        <w:sectPr w:rsidR="002A206E" w:rsidSect="002A206E">
          <w:pgSz w:w="11906" w:h="16838"/>
          <w:pgMar w:top="1134" w:right="850" w:bottom="1134" w:left="1701" w:header="708" w:footer="708" w:gutter="0"/>
          <w:pgBorders w:offsetFrom="page">
            <w:top w:val="thinThickSmallGap" w:sz="12" w:space="24" w:color="1F497D" w:themeColor="text2"/>
            <w:left w:val="thinThickSmallGap" w:sz="12" w:space="24" w:color="1F497D" w:themeColor="text2"/>
            <w:bottom w:val="thickThinSmallGap" w:sz="12" w:space="24" w:color="1F497D" w:themeColor="text2"/>
            <w:right w:val="thickThinSmallGap" w:sz="12" w:space="24" w:color="1F497D" w:themeColor="text2"/>
          </w:pgBorders>
          <w:cols w:space="708"/>
          <w:docGrid w:linePitch="360"/>
        </w:sectPr>
      </w:pP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lastRenderedPageBreak/>
        <w:t>Нет такой стороны воспитания, на которую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>обстановка не оказывала бы влияния,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>нет способности, которая не находилась бы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 xml:space="preserve">в прямой зависимости </w:t>
      </w:r>
      <w:proofErr w:type="gramStart"/>
      <w:r w:rsidRPr="002A206E">
        <w:rPr>
          <w:rFonts w:ascii="Times New Roman" w:hAnsi="Times New Roman" w:cs="Times New Roman"/>
          <w:sz w:val="28"/>
          <w:szCs w:val="23"/>
        </w:rPr>
        <w:t>от</w:t>
      </w:r>
      <w:proofErr w:type="gramEnd"/>
      <w:r w:rsidRPr="002A206E">
        <w:rPr>
          <w:rFonts w:ascii="Times New Roman" w:hAnsi="Times New Roman" w:cs="Times New Roman"/>
          <w:sz w:val="28"/>
          <w:szCs w:val="23"/>
        </w:rPr>
        <w:t> </w:t>
      </w:r>
      <w:r w:rsidRPr="002A206E">
        <w:rPr>
          <w:rStyle w:val="a7"/>
          <w:rFonts w:ascii="Times New Roman" w:hAnsi="Times New Roman" w:cs="Times New Roman"/>
          <w:b w:val="0"/>
          <w:bCs w:val="0"/>
          <w:sz w:val="28"/>
          <w:szCs w:val="23"/>
        </w:rPr>
        <w:t>непосредственно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>окружающего ребенка конкретного мира…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>Тот, кому удастся создать такую обстановку,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>облегчит свой труд в высшей степени.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Style w:val="a7"/>
          <w:rFonts w:ascii="Times New Roman" w:hAnsi="Times New Roman" w:cs="Times New Roman"/>
          <w:b w:val="0"/>
          <w:bCs w:val="0"/>
          <w:sz w:val="28"/>
          <w:szCs w:val="23"/>
        </w:rPr>
        <w:t>Среди</w:t>
      </w:r>
      <w:r w:rsidRPr="002A206E">
        <w:rPr>
          <w:rFonts w:ascii="Times New Roman" w:hAnsi="Times New Roman" w:cs="Times New Roman"/>
          <w:sz w:val="28"/>
          <w:szCs w:val="23"/>
        </w:rPr>
        <w:t> нее ребенок будет жить – развиваться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>собственной самодовлеющей жизнью,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>его духовный рост будет совершенствоваться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>из самого себя, от природы…</w:t>
      </w:r>
    </w:p>
    <w:p w:rsidR="002A206E" w:rsidRPr="002A206E" w:rsidRDefault="002A206E" w:rsidP="002A206E">
      <w:pPr>
        <w:pStyle w:val="a8"/>
        <w:rPr>
          <w:rFonts w:ascii="Times New Roman" w:hAnsi="Times New Roman" w:cs="Times New Roman"/>
          <w:sz w:val="28"/>
          <w:szCs w:val="23"/>
        </w:rPr>
      </w:pPr>
      <w:r w:rsidRPr="002A206E">
        <w:rPr>
          <w:rFonts w:ascii="Times New Roman" w:hAnsi="Times New Roman" w:cs="Times New Roman"/>
          <w:sz w:val="28"/>
          <w:szCs w:val="23"/>
        </w:rPr>
        <w:t>Е. И. Тихеева</w:t>
      </w:r>
    </w:p>
    <w:p w:rsidR="002A206E" w:rsidRDefault="002A206E" w:rsidP="00C16977">
      <w:pPr>
        <w:rPr>
          <w:rFonts w:ascii="Times New Roman" w:hAnsi="Times New Roman" w:cs="Times New Roman"/>
          <w:b/>
          <w:sz w:val="28"/>
          <w:szCs w:val="28"/>
        </w:rPr>
        <w:sectPr w:rsidR="002A206E" w:rsidSect="002A206E">
          <w:type w:val="continuous"/>
          <w:pgSz w:w="11906" w:h="16838"/>
          <w:pgMar w:top="1134" w:right="850" w:bottom="1134" w:left="1701" w:header="708" w:footer="708" w:gutter="0"/>
          <w:pgBorders w:offsetFrom="page">
            <w:top w:val="thinThickSmallGap" w:sz="12" w:space="24" w:color="1F497D" w:themeColor="text2"/>
            <w:left w:val="thinThickSmallGap" w:sz="12" w:space="24" w:color="1F497D" w:themeColor="text2"/>
            <w:bottom w:val="thickThinSmallGap" w:sz="12" w:space="24" w:color="1F497D" w:themeColor="text2"/>
            <w:right w:val="thickThinSmallGap" w:sz="12" w:space="24" w:color="1F497D" w:themeColor="text2"/>
          </w:pgBorders>
          <w:cols w:space="708"/>
          <w:docGrid w:linePitch="360"/>
        </w:sectPr>
      </w:pPr>
    </w:p>
    <w:p w:rsidR="002A206E" w:rsidRDefault="002A206E" w:rsidP="00C16977">
      <w:pPr>
        <w:rPr>
          <w:rFonts w:ascii="Times New Roman" w:hAnsi="Times New Roman" w:cs="Times New Roman"/>
          <w:b/>
          <w:sz w:val="28"/>
          <w:szCs w:val="28"/>
        </w:rPr>
      </w:pPr>
    </w:p>
    <w:p w:rsidR="00C16977" w:rsidRPr="002A206E" w:rsidRDefault="00C16977" w:rsidP="00C16977">
      <w:pPr>
        <w:rPr>
          <w:rFonts w:ascii="Times New Roman" w:hAnsi="Times New Roman" w:cs="Times New Roman"/>
          <w:b/>
          <w:sz w:val="28"/>
          <w:szCs w:val="28"/>
        </w:rPr>
      </w:pPr>
      <w:r w:rsidRPr="002A206E">
        <w:rPr>
          <w:rFonts w:ascii="Times New Roman" w:hAnsi="Times New Roman" w:cs="Times New Roman"/>
          <w:b/>
          <w:sz w:val="28"/>
          <w:szCs w:val="28"/>
        </w:rPr>
        <w:t>Возрастные особенности детей 3-4 лет.</w:t>
      </w:r>
    </w:p>
    <w:p w:rsidR="00C16977" w:rsidRPr="00C16977" w:rsidRDefault="00C16977" w:rsidP="00C16977">
      <w:pPr>
        <w:rPr>
          <w:rFonts w:ascii="Times New Roman" w:hAnsi="Times New Roman" w:cs="Times New Roman"/>
          <w:sz w:val="28"/>
          <w:szCs w:val="28"/>
        </w:rPr>
      </w:pPr>
      <w:r w:rsidRPr="00C16977">
        <w:rPr>
          <w:rFonts w:ascii="Times New Roman" w:hAnsi="Times New Roman" w:cs="Times New Roman"/>
          <w:sz w:val="28"/>
          <w:szCs w:val="28"/>
        </w:rPr>
        <w:t>В возрасте 3–4 лет ребенок постепенно выходит за пределы семейного круга. Взрослый становится для ребенка не только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членом семьи, но и носителем определенной общественной функции. Желание ребенка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выполнять такую же функцию приводит к противоречию с его реальными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возможностями. Это противоречие разрешается через развитие игры, которая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становится ведущим видом деятельности в дошкольном возрасте. Главной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особенностью игры является ее условность: выполнение одних действий с одними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предметами предполагает их отнесенность к другим действиям с другими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предметами. Основным содержанием игры младших дошкольников являются действия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с игрушками и предметами-заместителями. Продолжительность игры небольшая.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Младшие дошкольники ограничиваются игрой с одной-двумя ролями и простыми,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неразвернутыми сюжетами. Игры с правилами в этом возрасте только начинают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формироваться.</w:t>
      </w:r>
    </w:p>
    <w:p w:rsidR="00C16977" w:rsidRDefault="00C16977" w:rsidP="00C16977">
      <w:pPr>
        <w:rPr>
          <w:rFonts w:ascii="Times New Roman" w:hAnsi="Times New Roman" w:cs="Times New Roman"/>
          <w:sz w:val="28"/>
          <w:szCs w:val="28"/>
        </w:rPr>
      </w:pPr>
      <w:r w:rsidRPr="00C16977">
        <w:rPr>
          <w:rFonts w:ascii="Times New Roman" w:hAnsi="Times New Roman" w:cs="Times New Roman"/>
          <w:sz w:val="28"/>
          <w:szCs w:val="28"/>
        </w:rPr>
        <w:t>Изобразительная деятельность ребенка зависит от его представлений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предмете. В этом возрасте они только начинают</w:t>
      </w:r>
      <w:r>
        <w:rPr>
          <w:rFonts w:ascii="Times New Roman" w:hAnsi="Times New Roman" w:cs="Times New Roman"/>
          <w:sz w:val="28"/>
          <w:szCs w:val="28"/>
        </w:rPr>
        <w:t xml:space="preserve"> формироваться. </w:t>
      </w:r>
      <w:r w:rsidRPr="00C16977">
        <w:rPr>
          <w:rFonts w:ascii="Times New Roman" w:hAnsi="Times New Roman" w:cs="Times New Roman"/>
          <w:sz w:val="28"/>
          <w:szCs w:val="28"/>
        </w:rPr>
        <w:t>Графические образы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бедны. У одних детей в изображениях отсутствуют детали, у других рисунки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быть более детализированы. Дети уже могут использовать цвет. Большое значение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для развития мелкой моторики имеет лепка. Младшие дошкольники способны под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руководством взрослого вылепить простые предметы. Известно, что аппликация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оказывает положительное влияние на развитие восприятия. В этом возрасте детям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доступны простейшие виды аппликации. Конструктивная деятельность в младшем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дошкольном возрасте ограничена возведением несложных построек по образцу и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 xml:space="preserve">замыслу. В младшем дошкольном возрасте развивается персептивная деятельность. Дети от использования </w:t>
      </w:r>
      <w:proofErr w:type="gramStart"/>
      <w:r w:rsidRPr="00C16977">
        <w:rPr>
          <w:rFonts w:ascii="Times New Roman" w:hAnsi="Times New Roman" w:cs="Times New Roman"/>
          <w:sz w:val="28"/>
          <w:szCs w:val="28"/>
        </w:rPr>
        <w:t>пред</w:t>
      </w:r>
      <w:proofErr w:type="gramEnd"/>
      <w:r w:rsidRPr="00C16977">
        <w:rPr>
          <w:rFonts w:ascii="Times New Roman" w:hAnsi="Times New Roman" w:cs="Times New Roman"/>
          <w:sz w:val="28"/>
          <w:szCs w:val="28"/>
        </w:rPr>
        <w:t xml:space="preserve"> эталонов — </w:t>
      </w:r>
      <w:r w:rsidRPr="00C16977">
        <w:rPr>
          <w:rFonts w:ascii="Times New Roman" w:hAnsi="Times New Roman" w:cs="Times New Roman"/>
          <w:sz w:val="28"/>
          <w:szCs w:val="28"/>
        </w:rPr>
        <w:lastRenderedPageBreak/>
        <w:t>индивидуальных единиц восприятия, переходят 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сенсорным эталонам — к</w:t>
      </w:r>
      <w:r>
        <w:rPr>
          <w:rFonts w:ascii="Times New Roman" w:hAnsi="Times New Roman" w:cs="Times New Roman"/>
          <w:sz w:val="28"/>
          <w:szCs w:val="28"/>
        </w:rPr>
        <w:t>ультурно-в</w:t>
      </w:r>
      <w:r w:rsidRPr="00C16977">
        <w:rPr>
          <w:rFonts w:ascii="Times New Roman" w:hAnsi="Times New Roman" w:cs="Times New Roman"/>
          <w:sz w:val="28"/>
          <w:szCs w:val="28"/>
        </w:rPr>
        <w:t>ыработанным средствам восприятия. К концу младшего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дошкольного возраста дети могут воспринимать до 5 и более форм предметов и до 7 и более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цветов, способны дифференцировать предметы по величине, ориентироваться в пространстве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группы детского сада, а при определенной организации образовательного процесса — и в помещении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всего дошкольного учреждения. Развиваются память и внимание. По просьбе взрослого дети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запомнить 3–4 слова и 5–6 названий предметов. К концу младшего дошкольного возраста они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способны запомнить значительные отрывки из любимых произведений. Продолжает развиваться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наглядно-действенное мышление. При этом преобразования ситуаций в ряде случаев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осуществляются на основе целенаправленных проб с учетом желаемого результата. Дошкольники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способны установить некоторые скрытые связи и отношения между предметами. В младшем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дошкольном возрасте начинает развиваться воображение, которое особенно наглядно проявляется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в игре, когда одни объекты выступают в качестве заместителей других. Взаимоотношения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обусловлены нормами и правилами. В результате 5 целенаправленного воздействия они могут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усвоить относительно большое количество норм, которые выступают основанием для оценки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собственных действий и действий других детей. Взаимоотношения детей ярко проявляются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игровой деятельности. Они скорее играют рядом, чем активно вступают во взаимодействие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C16977">
        <w:rPr>
          <w:rFonts w:ascii="Times New Roman" w:hAnsi="Times New Roman" w:cs="Times New Roman"/>
          <w:sz w:val="28"/>
          <w:szCs w:val="28"/>
        </w:rPr>
        <w:t>Однако уже в этом возрасте могут наблюдаться устойчивые избирательные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взаимоотношения. Конфликты между детьми возникают преимущественно по поводу игрушек.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Положение ребенка в группе сверстников во многом определяется мнением воспитателя.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В младшем дошкольном возрасте можно наблюдать соподчинение мотивов поведения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относительно простых ситуациях. Сознательное управление поведением только начинает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складываться; во многом поведение ребенка еще ситуативное.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Вместе с тем можно наблюдать и случаи ограничения собственных побуждений самим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ребенком, сопровождаемые словесными указаниями. Начинает развиваться самооценка, при этом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дети в значительной мере ориентируются на оценку воспитателя. Продолжает развиваться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6977">
        <w:rPr>
          <w:rFonts w:ascii="Times New Roman" w:hAnsi="Times New Roman" w:cs="Times New Roman"/>
          <w:sz w:val="28"/>
          <w:szCs w:val="28"/>
        </w:rPr>
        <w:t>также их половая идентификация, что проявляется в характере выбираемых игрушек и сюжетов</w:t>
      </w:r>
      <w:r w:rsidR="002A206E">
        <w:rPr>
          <w:rFonts w:ascii="Times New Roman" w:hAnsi="Times New Roman" w:cs="Times New Roman"/>
          <w:sz w:val="28"/>
          <w:szCs w:val="28"/>
        </w:rPr>
        <w:t>.</w:t>
      </w:r>
    </w:p>
    <w:p w:rsidR="002A206E" w:rsidRPr="002A206E" w:rsidRDefault="002A206E" w:rsidP="00C16977">
      <w:pPr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Нормативно - правовая и методическая база построения развивающей предметн</w:t>
      </w:r>
      <w:r w:rsidR="00F64398" w:rsidRPr="003D3C9C">
        <w:rPr>
          <w:rFonts w:ascii="Times New Roman" w:hAnsi="Times New Roman" w:cs="Times New Roman"/>
          <w:b/>
          <w:sz w:val="28"/>
          <w:szCs w:val="28"/>
        </w:rPr>
        <w:t>о -</w:t>
      </w:r>
      <w:r w:rsidRPr="003D3C9C">
        <w:rPr>
          <w:rFonts w:ascii="Times New Roman" w:hAnsi="Times New Roman" w:cs="Times New Roman"/>
          <w:b/>
          <w:sz w:val="28"/>
          <w:szCs w:val="28"/>
        </w:rPr>
        <w:t xml:space="preserve"> пространственной среды группы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Федеральный закон Российской Федерации от 29 декабря 2012 г. № 273-ФЗ «</w:t>
      </w:r>
      <w:r w:rsidR="00F64398" w:rsidRPr="003D3C9C">
        <w:rPr>
          <w:rFonts w:ascii="Times New Roman" w:hAnsi="Times New Roman" w:cs="Times New Roman"/>
          <w:sz w:val="28"/>
          <w:szCs w:val="28"/>
        </w:rPr>
        <w:t>Об</w:t>
      </w:r>
      <w:r w:rsidRPr="003D3C9C">
        <w:rPr>
          <w:rFonts w:ascii="Times New Roman" w:hAnsi="Times New Roman" w:cs="Times New Roman"/>
          <w:sz w:val="28"/>
          <w:szCs w:val="28"/>
        </w:rPr>
        <w:t xml:space="preserve"> образовании в Российской Федерации»;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Федеральный государственный образовательный стандарт дошкольного образования (Приказ Министерства образования и науки Российской Федерации от 17 октября 2013г. № 1155);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Письмо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Минорбнауки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России «Комментарии к ФГОС дошкольного образования», № 08-249 от 28.02.2014 г;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дошкольных образовательных организаций»;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Конституция Российской Федерации от 25 декабря 1993 года, с изменениями от 30 декабря 2008 года;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Конвенция о правах ребенка;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В.А.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Петровский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>, Л.П.Стрелкова «Концепция построения развивающей среды для организации жизни детей и взрослых в детском саду»;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Программа « От рождения до школы» под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ред</w:t>
      </w:r>
      <w:proofErr w:type="gramStart"/>
      <w:r w:rsidR="00F6439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:</w:t>
      </w:r>
      <w:r w:rsidR="00F64398" w:rsidRPr="00F6439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Н</w:t>
      </w:r>
      <w:proofErr w:type="spellEnd"/>
      <w:proofErr w:type="gramEnd"/>
      <w:r w:rsidR="00F64398" w:rsidRPr="00F6439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. Е. </w:t>
      </w:r>
      <w:proofErr w:type="spellStart"/>
      <w:r w:rsidR="00F64398" w:rsidRPr="00F64398">
        <w:rPr>
          <w:rFonts w:ascii="Times New Roman" w:hAnsi="Times New Roman" w:cs="Times New Roman"/>
          <w:bCs/>
          <w:color w:val="000000" w:themeColor="text1"/>
          <w:sz w:val="28"/>
          <w:szCs w:val="20"/>
          <w:shd w:val="clear" w:color="auto" w:fill="FFFFFF"/>
        </w:rPr>
        <w:t>Вераксы</w:t>
      </w:r>
      <w:proofErr w:type="spellEnd"/>
      <w:r w:rsidR="00F64398" w:rsidRPr="00F64398">
        <w:rPr>
          <w:rFonts w:ascii="Times New Roman" w:hAnsi="Times New Roman" w:cs="Times New Roman"/>
          <w:color w:val="000000" w:themeColor="text1"/>
          <w:sz w:val="28"/>
          <w:szCs w:val="20"/>
          <w:shd w:val="clear" w:color="auto" w:fill="FFFFFF"/>
        </w:rPr>
        <w:t>, Т. С. Комаровой, М. А. Васильевой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Письмо Министерства образования и науки Российской Федерации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от 28 февраля 2014 г. № 08-249 (комментарии к ФГОС дошкольного образования);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Письмо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РФ и Департамента государственной политики в сфере общего образования от 13 января 2014 года № 08-10;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Комментарии к ФГОС дошкольного образования Министерства образования и науки Российской Федерации № 08-249 от 28 февраля 2014 года;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Российской Федерации (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России) от 20 июля 2011 г. № 2151 г. Москва «Об утверждении федеральных государственных требований к условиям </w:t>
      </w:r>
      <w:r w:rsidRPr="003D3C9C">
        <w:rPr>
          <w:rFonts w:ascii="Times New Roman" w:hAnsi="Times New Roman" w:cs="Times New Roman"/>
          <w:sz w:val="28"/>
          <w:szCs w:val="28"/>
        </w:rPr>
        <w:lastRenderedPageBreak/>
        <w:t>реализации основной общеобразовательной программы дошкольного образования».</w:t>
      </w:r>
    </w:p>
    <w:p w:rsidR="002A206E" w:rsidRPr="003D3C9C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D3C9C">
        <w:rPr>
          <w:rFonts w:ascii="Times New Roman" w:hAnsi="Times New Roman" w:cs="Times New Roman"/>
          <w:b/>
          <w:sz w:val="32"/>
          <w:szCs w:val="32"/>
        </w:rPr>
        <w:t>Требования к предметно-развивающей среде образовательного учреждения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D3C9C">
        <w:rPr>
          <w:rFonts w:ascii="Times New Roman" w:hAnsi="Times New Roman" w:cs="Times New Roman"/>
          <w:b/>
          <w:sz w:val="32"/>
          <w:szCs w:val="32"/>
        </w:rPr>
        <w:t>(группы), которые включают:</w:t>
      </w:r>
    </w:p>
    <w:p w:rsidR="002A206E" w:rsidRPr="002A206E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206E">
        <w:rPr>
          <w:rFonts w:ascii="Times New Roman" w:hAnsi="Times New Roman" w:cs="Times New Roman"/>
          <w:b/>
          <w:sz w:val="28"/>
          <w:szCs w:val="28"/>
        </w:rPr>
        <w:t>1. Соблюдение следующих принципов: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D3C9C">
        <w:rPr>
          <w:rFonts w:ascii="Times New Roman" w:hAnsi="Times New Roman" w:cs="Times New Roman"/>
          <w:sz w:val="28"/>
          <w:szCs w:val="28"/>
        </w:rPr>
        <w:t>нформативности, предусматривающего разнообразие тематики материалов и оборудования и активности воспитанников во взаимодействии с предметным окружением;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3C9C">
        <w:rPr>
          <w:rFonts w:ascii="Times New Roman" w:hAnsi="Times New Roman" w:cs="Times New Roman"/>
          <w:sz w:val="28"/>
          <w:szCs w:val="28"/>
        </w:rPr>
        <w:t xml:space="preserve">ариативности, определяющейся видом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дошкольного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 образовательного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учреждения, содержанием воспитания,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культурными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 и художественными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традициями, климатогеографическими особенностями;</w:t>
      </w:r>
    </w:p>
    <w:p w:rsidR="002A206E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3D3C9C">
        <w:rPr>
          <w:rFonts w:ascii="Times New Roman" w:hAnsi="Times New Roman" w:cs="Times New Roman"/>
          <w:sz w:val="28"/>
          <w:szCs w:val="28"/>
        </w:rPr>
        <w:t>олифункциональности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, предусматривающего обеспечение всех составляющих воспитательно-образовательного процесса и возможность разнообразного использования различных составляющих предметно-развивающей среды;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D3C9C">
        <w:rPr>
          <w:rFonts w:ascii="Times New Roman" w:hAnsi="Times New Roman" w:cs="Times New Roman"/>
          <w:sz w:val="28"/>
          <w:szCs w:val="28"/>
        </w:rPr>
        <w:t>едагогической целесообразности, позволяющей предусмотреть необходимость и достаточность наполнения предметно-развивающей среды, а также обеспечить возможность самовыражения воспитанников, индивидуальную комфортность и эмоциональное благополучие каждого ребенка;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3D3C9C">
        <w:rPr>
          <w:rFonts w:ascii="Times New Roman" w:hAnsi="Times New Roman" w:cs="Times New Roman"/>
          <w:sz w:val="28"/>
          <w:szCs w:val="28"/>
        </w:rPr>
        <w:t>рансформируемости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, обеспечивающего возможность изменений предметно-развивающей среды, позволяющих, по ситуации, вынести на первый план ту или иную функцию пространства;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2. </w:t>
      </w:r>
      <w:r w:rsidRPr="002A206E">
        <w:rPr>
          <w:rFonts w:ascii="Times New Roman" w:hAnsi="Times New Roman" w:cs="Times New Roman"/>
          <w:b/>
          <w:sz w:val="28"/>
          <w:szCs w:val="28"/>
        </w:rPr>
        <w:t>Комплексное оснащение воспитательно-образовательного процесса, обеспечивающее возможности: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D3C9C">
        <w:rPr>
          <w:rFonts w:ascii="Times New Roman" w:hAnsi="Times New Roman" w:cs="Times New Roman"/>
          <w:sz w:val="28"/>
          <w:szCs w:val="28"/>
        </w:rPr>
        <w:t>существления не только образовательной деятельности, но и присмотра и ухода за детьми;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D3C9C">
        <w:rPr>
          <w:rFonts w:ascii="Times New Roman" w:hAnsi="Times New Roman" w:cs="Times New Roman"/>
          <w:sz w:val="28"/>
          <w:szCs w:val="28"/>
        </w:rPr>
        <w:t xml:space="preserve">рганизации как совместной деятельности взрослого и воспитанников, так и самостоятельной деятельности воспитанников не только в рамках непосредственно образовательной деятельности по освоению основной </w:t>
      </w:r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общеобразовательной программы дошкольного образования, но и при проведении режимных моментов в соответствии со спецификой дошкольного образования;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построения образовательного процесса с использованием адекватных возрасту форм работы с детьми. Основной формой работы с детьми дошкольного возраста и ведущим видом деятельности для них является игра;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D3C9C">
        <w:rPr>
          <w:rFonts w:ascii="Times New Roman" w:hAnsi="Times New Roman" w:cs="Times New Roman"/>
          <w:sz w:val="28"/>
          <w:szCs w:val="28"/>
        </w:rPr>
        <w:t>рганизации разнообразной игровой деятельности;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3C9C">
        <w:rPr>
          <w:rFonts w:ascii="Times New Roman" w:hAnsi="Times New Roman" w:cs="Times New Roman"/>
          <w:sz w:val="28"/>
          <w:szCs w:val="28"/>
        </w:rPr>
        <w:t>ыявления и развития способностей воспитанников в любых формах организации образовательного процесса;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D3C9C">
        <w:rPr>
          <w:rFonts w:ascii="Times New Roman" w:hAnsi="Times New Roman" w:cs="Times New Roman"/>
          <w:sz w:val="28"/>
          <w:szCs w:val="28"/>
        </w:rPr>
        <w:t xml:space="preserve">своения детьми, в том числе детьми с ограниченными возможностями здоровья, основной общеобразовательной программы дошкольного образования и их интеграции в образовательном учреждении, включая оказание им индивидуально ориентированной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- педагогической помощи, а также необходимой технической помощи с учетом особенностей их психофизического развития и индивидуальных возможностей;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D3C9C">
        <w:rPr>
          <w:rFonts w:ascii="Times New Roman" w:hAnsi="Times New Roman" w:cs="Times New Roman"/>
          <w:sz w:val="28"/>
          <w:szCs w:val="28"/>
        </w:rPr>
        <w:t>чета национально-культурных, демографических, климатических условий, в которых осуществляется образовательный процесс;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3D3C9C">
        <w:rPr>
          <w:rFonts w:ascii="Times New Roman" w:hAnsi="Times New Roman" w:cs="Times New Roman"/>
          <w:sz w:val="28"/>
          <w:szCs w:val="28"/>
        </w:rPr>
        <w:t xml:space="preserve">спользования образовательных технологий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деятельностного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типа;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Pr="003D3C9C">
        <w:rPr>
          <w:rFonts w:ascii="Times New Roman" w:hAnsi="Times New Roman" w:cs="Times New Roman"/>
          <w:sz w:val="28"/>
          <w:szCs w:val="28"/>
        </w:rPr>
        <w:t xml:space="preserve">ффективной и безопасной организации самостоятельной деятельности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воспитанников;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3D3C9C">
        <w:rPr>
          <w:rFonts w:ascii="Times New Roman" w:hAnsi="Times New Roman" w:cs="Times New Roman"/>
          <w:sz w:val="28"/>
          <w:szCs w:val="28"/>
        </w:rPr>
        <w:t>изического развития воспитанников;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3. Учет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полоролевой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специфики и обеспечение предметно-развивающей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среды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 как общим, так и специфичным материалом для девочек и мальчиков;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4. Создание предметно-развивающей среды с учетом принципа интеграции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образовательных областей. Материалы и оборудование для одной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области могут использоваться и в ходе реализации других областей;</w:t>
      </w:r>
    </w:p>
    <w:p w:rsidR="002A206E" w:rsidRPr="00C16977" w:rsidRDefault="002A206E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Принципы построения </w:t>
      </w:r>
      <w:proofErr w:type="gramStart"/>
      <w:r w:rsidRPr="003D3C9C">
        <w:rPr>
          <w:rFonts w:ascii="Times New Roman" w:hAnsi="Times New Roman" w:cs="Times New Roman"/>
          <w:b/>
          <w:sz w:val="36"/>
          <w:szCs w:val="36"/>
        </w:rPr>
        <w:t>развивающей</w:t>
      </w:r>
      <w:proofErr w:type="gramEnd"/>
      <w:r w:rsidRPr="003D3C9C">
        <w:rPr>
          <w:rFonts w:ascii="Times New Roman" w:hAnsi="Times New Roman" w:cs="Times New Roman"/>
          <w:b/>
          <w:sz w:val="36"/>
          <w:szCs w:val="36"/>
        </w:rPr>
        <w:t xml:space="preserve"> предметно-</w:t>
      </w:r>
    </w:p>
    <w:p w:rsidR="002A206E" w:rsidRPr="003D3C9C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D3C9C">
        <w:rPr>
          <w:rFonts w:ascii="Times New Roman" w:hAnsi="Times New Roman" w:cs="Times New Roman"/>
          <w:b/>
          <w:sz w:val="36"/>
          <w:szCs w:val="36"/>
        </w:rPr>
        <w:t>пространственной среды группы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 xml:space="preserve">           Принципы конструирования предметно-пространственной среды</w:t>
      </w:r>
      <w:r w:rsidRPr="003D3C9C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образовательных учреждениях основаны на психолого-педагогической концепции современного дошкольного образования, которая сводится к созданию социальной ситуации развития ребенка.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          В соответствии с ФГОС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 и общеобразовательной программой ДОО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развивающая предметно-пространственная среда создается педагогами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развития индивидуальности каждого ребенка с учетом его возможностей,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уровня активности и интересов. 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выполнения этой задачи РППС должна быть:</w:t>
      </w:r>
    </w:p>
    <w:p w:rsidR="002A206E" w:rsidRPr="003D3C9C" w:rsidRDefault="002A206E" w:rsidP="002A206E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>Содержательно-насыщенной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включать средства обучения (в том числе, </w:t>
      </w:r>
      <w:proofErr w:type="gramEnd"/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технические), материалы (в том числе, расходные), инвентарь,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игровое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спортивное и оздоровительное оборудование,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которые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 позволяют обеспечить 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игровую, познавательную, исследовательскую и творческую активность всех 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категорий детей, экспериментирование с материалами, доступными детям; 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двигательную активность, в том числе, развитие крупной и мелкой моторики, 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участие в подвижных играх и соревнованиях;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2A206E" w:rsidRPr="003D3C9C" w:rsidRDefault="002A206E" w:rsidP="002A206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2A206E" w:rsidP="002A206E">
      <w:pPr>
        <w:pStyle w:val="a9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r w:rsidRPr="003D3C9C">
        <w:rPr>
          <w:rFonts w:ascii="Times New Roman" w:hAnsi="Times New Roman" w:cs="Times New Roman"/>
          <w:b/>
          <w:sz w:val="28"/>
          <w:szCs w:val="28"/>
        </w:rPr>
        <w:t>Трансформируемой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обеспечивать возможность изменений РППС в зависимости от образовательной ситуации, в том числе, от меняющихся интересов и возможностей детей;</w:t>
      </w:r>
      <w:proofErr w:type="gramEnd"/>
    </w:p>
    <w:p w:rsidR="002A206E" w:rsidRPr="003D3C9C" w:rsidRDefault="002A206E" w:rsidP="002A206E">
      <w:pPr>
        <w:pStyle w:val="a9"/>
        <w:numPr>
          <w:ilvl w:val="0"/>
          <w:numId w:val="2"/>
        </w:numPr>
        <w:spacing w:after="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 </w:t>
      </w:r>
      <w:proofErr w:type="gramStart"/>
      <w:r w:rsidRPr="003D3C9C">
        <w:rPr>
          <w:rFonts w:ascii="Times New Roman" w:hAnsi="Times New Roman" w:cs="Times New Roman"/>
          <w:b/>
          <w:sz w:val="28"/>
          <w:szCs w:val="28"/>
        </w:rPr>
        <w:t>Полифункциональной</w:t>
      </w:r>
      <w:proofErr w:type="gramEnd"/>
      <w:r w:rsidRPr="003D3C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- обеспечивать возможность разнообразного</w:t>
      </w:r>
    </w:p>
    <w:p w:rsidR="002A206E" w:rsidRPr="003D3C9C" w:rsidRDefault="002A206E" w:rsidP="002A206E">
      <w:pPr>
        <w:pStyle w:val="a9"/>
        <w:spacing w:after="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использования составляющих РППС (например, детской мебели, мато</w:t>
      </w:r>
      <w:r w:rsidR="00F64398">
        <w:rPr>
          <w:rFonts w:ascii="Times New Roman" w:hAnsi="Times New Roman" w:cs="Times New Roman"/>
          <w:sz w:val="28"/>
          <w:szCs w:val="28"/>
        </w:rPr>
        <w:t>в, мягких</w:t>
      </w:r>
      <w:r w:rsidRPr="003D3C9C">
        <w:rPr>
          <w:rFonts w:ascii="Times New Roman" w:hAnsi="Times New Roman" w:cs="Times New Roman"/>
          <w:sz w:val="28"/>
          <w:szCs w:val="28"/>
        </w:rPr>
        <w:t xml:space="preserve"> модулей,  ширм, в том числе, природных материалов) в разных видах детской  активности;</w:t>
      </w:r>
    </w:p>
    <w:p w:rsidR="002A206E" w:rsidRPr="003D3C9C" w:rsidRDefault="002A206E" w:rsidP="002A206E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 Доступной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обеспечивать свободный доступ воспитанников (в том числе, детей с ограниченными возможностями здоровья) к играм, игрушкам, материалам, пособиям, обеспечивающим все основные виды детской активности;</w:t>
      </w:r>
    </w:p>
    <w:p w:rsidR="002A206E" w:rsidRPr="003D3C9C" w:rsidRDefault="002A206E" w:rsidP="002A206E">
      <w:pPr>
        <w:pStyle w:val="a9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 Безопасной</w:t>
      </w:r>
      <w:r w:rsidRPr="003D3C9C">
        <w:rPr>
          <w:rFonts w:ascii="Times New Roman" w:hAnsi="Times New Roman" w:cs="Times New Roman"/>
          <w:sz w:val="28"/>
          <w:szCs w:val="28"/>
        </w:rPr>
        <w:t xml:space="preserve"> - все элементы РППС должны соответствовать требованиям по обеспечению надѐжности и безопасности их использования, таким как </w:t>
      </w:r>
    </w:p>
    <w:p w:rsidR="002A206E" w:rsidRPr="003D3C9C" w:rsidRDefault="002A206E" w:rsidP="00F64398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    санитарно-эпидемиологические правила и нормативы, и правила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3D3C9C">
        <w:rPr>
          <w:rFonts w:ascii="Times New Roman" w:hAnsi="Times New Roman" w:cs="Times New Roman"/>
          <w:sz w:val="28"/>
          <w:szCs w:val="28"/>
        </w:rPr>
        <w:t xml:space="preserve">пожарной   </w:t>
      </w:r>
      <w:r>
        <w:rPr>
          <w:rFonts w:ascii="Times New Roman" w:hAnsi="Times New Roman" w:cs="Times New Roman"/>
          <w:sz w:val="28"/>
          <w:szCs w:val="28"/>
        </w:rPr>
        <w:t>безопасности.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lastRenderedPageBreak/>
        <w:t>Требования к играм, игрушкам, дидактическому материалу, издательской продукции, включающие: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1. В качестве ориентиров для подбора игр, игрушек, дидактического материала, издательской продукции (далее - игрушки и оборудование) выступают общие закономерности развития ребенка на каждом возрастном этапе;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2. Подбор оборудования осуществляется для тех видов деятельности ребенка, которые в наибольшей степени способствуют решению развивающих задач, на уровне дошкольного образования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а также с целью активизации двигательной активности ребенка;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3. Оборудование должно отвечать санитарно-эпидемиологическим правилам и нормативам, гигиеническим, педагогическим и эстетическим требованиям;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4. При подборе оборудования и определении его количества педагоги учитывают условия каждого образовательного учреждения: количество воспитанников в группах, площадь групповых и подсобных помещений;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5. Подбор оборудования осуществляется исходя из того, что при реализации основной общеобразовательной программы дошкольного образования основной формой работы с детьми и ведущей деятельностью для них является игра;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6. Оборудование для продуктивной деятельности представлено оборудованием для изобразительной деятельности и конструирования и оборудованием общего назначения: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3D3C9C">
        <w:rPr>
          <w:rFonts w:ascii="Times New Roman" w:hAnsi="Times New Roman" w:cs="Times New Roman"/>
          <w:sz w:val="28"/>
          <w:szCs w:val="28"/>
        </w:rPr>
        <w:t>абор оборудования для изобразительной деятельности включает материалы для рисования, лепки и аппликации;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D3C9C">
        <w:rPr>
          <w:rFonts w:ascii="Times New Roman" w:hAnsi="Times New Roman" w:cs="Times New Roman"/>
          <w:sz w:val="28"/>
          <w:szCs w:val="28"/>
        </w:rPr>
        <w:t>борудование для конструирования включает строительный материал, детали конструкторов разных видов, бумагу разных цветов и фактуры, а также природные и бросовые материалы;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7. Оборудование для познавательно-исследовательской деятельности включает объекты для исследования в реальном действии и образно-символический материал: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3D3C9C">
        <w:rPr>
          <w:rFonts w:ascii="Times New Roman" w:hAnsi="Times New Roman" w:cs="Times New Roman"/>
          <w:sz w:val="28"/>
          <w:szCs w:val="28"/>
        </w:rPr>
        <w:t>борудование, относящееся к объектам для исследования в реальном времени, включает различные материалы для сенсорного развития. Данная группа материалов включает и природные объекты, в процессе действий с которыми дети знакомятся с их свойствами и учатся различным способам их упорядочивания;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D3C9C">
        <w:rPr>
          <w:rFonts w:ascii="Times New Roman" w:hAnsi="Times New Roman" w:cs="Times New Roman"/>
          <w:sz w:val="28"/>
          <w:szCs w:val="28"/>
        </w:rPr>
        <w:t>руппа образно-символического оборудования представлена специальными наглядными пособиями, репрезентирующими детям мир вещей и событий;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8. Материалы и оборудование для двигательной активности включают оборудование для ходьбы, бега и равновесия; для прыжков; для катания, бросания и ловли; для ползания и лазания; для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общеразвивающих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упражнений;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 9. Требования к игрушкам для детей дошкольного возраста.</w:t>
      </w:r>
    </w:p>
    <w:p w:rsidR="002A206E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Игрушки для детей дошкольного возраста должны соответствовать техническому регламенту о безопасности продукции, предназначенной для детей и подростков. Наиболее педагогически ценными являются игрушки, обладающие следующими качествами: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r w:rsidRPr="003D3C9C">
        <w:rPr>
          <w:rFonts w:ascii="Times New Roman" w:hAnsi="Times New Roman" w:cs="Times New Roman"/>
          <w:sz w:val="28"/>
          <w:szCs w:val="28"/>
        </w:rPr>
        <w:t>олифункциональностью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>. Игрушки могут быть гибко использованы в соответствии с замыслом ребенка, сюжетом игры в разных функциях, способствуя развитию творчества, воображения, знаковой символической функции мышления;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3D3C9C">
        <w:rPr>
          <w:rFonts w:ascii="Times New Roman" w:hAnsi="Times New Roman" w:cs="Times New Roman"/>
          <w:sz w:val="28"/>
          <w:szCs w:val="28"/>
        </w:rPr>
        <w:t xml:space="preserve">озможностью применения игрушки в совместной деятельности. Игрушка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должна быть пригодна к использованию одновременно группой воспитанников (в том числе с участием взрослого как играющего партнера) и инициировать совместные действия - коллективные постройки, совместные игры;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3D3C9C">
        <w:rPr>
          <w:rFonts w:ascii="Times New Roman" w:hAnsi="Times New Roman" w:cs="Times New Roman"/>
          <w:sz w:val="28"/>
          <w:szCs w:val="28"/>
        </w:rPr>
        <w:t xml:space="preserve">идактическими свойствами. Такого рода игрушки несут в себе способы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обучения ребенка  конструированию, ознакомлению с цветом и формой, могут содержать механизмы программированного контроля  (некоторые </w:t>
      </w:r>
      <w:proofErr w:type="gramEnd"/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электрифицированные и электронные игры и игрушки);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3D3C9C">
        <w:rPr>
          <w:rFonts w:ascii="Times New Roman" w:hAnsi="Times New Roman" w:cs="Times New Roman"/>
          <w:sz w:val="28"/>
          <w:szCs w:val="28"/>
        </w:rPr>
        <w:t xml:space="preserve">ринадлежностью к изделиям художественных промыслов. Эти игрушки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являются средством художественно-эстетического развития ребенка, приобщают его к миру искусства и знакомят его с народным художественным творчеством;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Требования к техническим средствам обучения в сфере дошкольного образования включают общие требования безопасности, потенциал наглядного сопровождения воспитательно-образовательного процесса, возможность использования современных информационно-коммуникационных технологий в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="00F6439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образовательном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D3C9C">
        <w:rPr>
          <w:rFonts w:ascii="Times New Roman" w:hAnsi="Times New Roman" w:cs="Times New Roman"/>
          <w:sz w:val="28"/>
          <w:szCs w:val="28"/>
        </w:rPr>
        <w:t>процессе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>.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Проектируя развивающую предметно - пространственную среду </w:t>
      </w:r>
      <w:r>
        <w:rPr>
          <w:rFonts w:ascii="Times New Roman" w:hAnsi="Times New Roman" w:cs="Times New Roman"/>
          <w:sz w:val="28"/>
          <w:szCs w:val="28"/>
        </w:rPr>
        <w:t>мы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ориентировались на общие требования к подбору оборудования и материалов для оформления всех помещений группы.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При создании развивающей предметно - пространственной среды группы учтены требования Федерального государственного образовательного стандарта дошкольного образования, которые должны обеспечивать полноценное развитие личности детей во всех основных образовательных областях, а именно: в сферах социально-коммуникативного, познавательного, речевого, художественно-эстетического и физического развития личности детей на фоне их эмоционального благополучия и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положительного отношения к миру, к себе и к другим людям.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среды, которая: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2) обеспечивает эмоциональное благополучие детей;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3) способствует профессиональному развитию педагогических работников;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4) создает условия для развивающего вариативного дошкольного образования;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5) обеспечивает открытость дошкольного образования;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6) создает условия для участия родителей (законных представителей) в образовательной деятельности.</w:t>
      </w:r>
    </w:p>
    <w:p w:rsidR="002A206E" w:rsidRPr="00F64398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398">
        <w:rPr>
          <w:rFonts w:ascii="Times New Roman" w:hAnsi="Times New Roman" w:cs="Times New Roman"/>
          <w:b/>
          <w:sz w:val="28"/>
          <w:szCs w:val="28"/>
        </w:rPr>
        <w:t xml:space="preserve">Учитывая требования к психолого-педагогическим условиям реализации </w:t>
      </w:r>
    </w:p>
    <w:p w:rsidR="002A206E" w:rsidRPr="00F64398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4398">
        <w:rPr>
          <w:rFonts w:ascii="Times New Roman" w:hAnsi="Times New Roman" w:cs="Times New Roman"/>
          <w:b/>
          <w:sz w:val="28"/>
          <w:szCs w:val="28"/>
        </w:rPr>
        <w:t xml:space="preserve">основной образовательной программы дошкольного </w:t>
      </w:r>
      <w:r w:rsidR="00F64398" w:rsidRPr="00F64398">
        <w:rPr>
          <w:rFonts w:ascii="Times New Roman" w:hAnsi="Times New Roman" w:cs="Times New Roman"/>
          <w:b/>
          <w:sz w:val="28"/>
          <w:szCs w:val="28"/>
        </w:rPr>
        <w:t>образования,</w:t>
      </w:r>
      <w:r w:rsidRPr="00F64398">
        <w:rPr>
          <w:rFonts w:ascii="Times New Roman" w:hAnsi="Times New Roman" w:cs="Times New Roman"/>
          <w:b/>
          <w:sz w:val="28"/>
          <w:szCs w:val="28"/>
        </w:rPr>
        <w:t xml:space="preserve"> при использовании потенциала развивающей предметно - пространственной среды группы, а именно обеспечение следующих психолого-педагогических условий: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1) уважение взрослых к человеческому достоинству детей, формирование и поддержка их положительной самооценки, уверенности в собственных возможностях и способностях;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2) использование в образовательной деятельности форм и методов работы с детьми, соответствующих их возрастным и индивидуальным особенностям (</w:t>
      </w:r>
      <w:r w:rsidR="00F64398" w:rsidRPr="003D3C9C">
        <w:rPr>
          <w:rFonts w:ascii="Times New Roman" w:hAnsi="Times New Roman" w:cs="Times New Roman"/>
          <w:sz w:val="28"/>
          <w:szCs w:val="28"/>
        </w:rPr>
        <w:t>недопустимость,</w:t>
      </w:r>
      <w:r w:rsidRPr="003D3C9C">
        <w:rPr>
          <w:rFonts w:ascii="Times New Roman" w:hAnsi="Times New Roman" w:cs="Times New Roman"/>
          <w:sz w:val="28"/>
          <w:szCs w:val="28"/>
        </w:rPr>
        <w:t xml:space="preserve"> как искусственного ускорения, так и искусственного замедления развития детей);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3) 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4) поддержка взрослыми положительного, доброжелательного отношения детей друг к другу и взаимодействия детей друг с другом в разных видах деятельности;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5) поддержка инициативы и самостоятельности детей в специфических для них видах деятельности;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6) возможность выбора детьми материалов, видов активности, участников совместной деятельности и общения;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7) защита детей от всех форм физического и психического насилия;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lastRenderedPageBreak/>
        <w:t>8) поддержка родителей (законных представителей) в воспитании детей, охране и укреплении их здоровья, вовлечение семей непосредственно в образовательную деятельность.</w:t>
      </w:r>
    </w:p>
    <w:p w:rsidR="002A206E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Согласно части VI. Требования к размещению оборудования в помещениях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дошкольных образовательных организаций (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2.4.1.3049-13) детская мебель и оборудование для помещений группы изготовлены из материалов, безвредных для здоровья детей, и имеют документы, подтверждающие их происхождение и безопасность. Стулья и столы одной группы мебели и промаркированы. Подбор мебели для детей проводится с учетом роста детей группы. Все шкафы группового помещения укреплены, имеются оборудования, решающие вопросы оздоровления детей.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D3C9C">
        <w:rPr>
          <w:rFonts w:ascii="Times New Roman" w:hAnsi="Times New Roman" w:cs="Times New Roman"/>
          <w:sz w:val="28"/>
          <w:szCs w:val="28"/>
        </w:rPr>
        <w:t xml:space="preserve">. Принцип дистанции, позиции при взаимодействии. Первоочередное условие личностно- ориентированного взаимодействия взрослых и детей — установление контакта между </w:t>
      </w:r>
      <w:proofErr w:type="spellStart"/>
      <w:r w:rsidRPr="003D3C9C">
        <w:rPr>
          <w:rFonts w:ascii="Times New Roman" w:hAnsi="Times New Roman" w:cs="Times New Roman"/>
          <w:sz w:val="28"/>
          <w:szCs w:val="28"/>
        </w:rPr>
        <w:t>ними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.Л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>ичностно-ориентированная</w:t>
      </w:r>
      <w:proofErr w:type="spellEnd"/>
      <w:r w:rsidRPr="003D3C9C">
        <w:rPr>
          <w:rFonts w:ascii="Times New Roman" w:hAnsi="Times New Roman" w:cs="Times New Roman"/>
          <w:sz w:val="28"/>
          <w:szCs w:val="28"/>
        </w:rPr>
        <w:t xml:space="preserve"> позиция педагога — партнерская. Ее можно обозначить как «рядом», «вместе». При этом развивающая среда создает условия для соответствующей физической позиции — общения с ребенком на основе пространственного принципа «глаза в глаза». Это предполагает стремление воспитателя приблизиться, «спуститься» к позиции ребенка, а также создание условий, при которых ребенок может «подняться» до позиции воспитателя. Не менее важно взрослому найти дистанцию для осуществления контакта с ребенком. У</w:t>
      </w:r>
      <w:r w:rsidR="00F6439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каждого человека чувство комфортности при общении с другими связано с </w:t>
      </w:r>
      <w:r w:rsidR="00F64398" w:rsidRPr="003D3C9C">
        <w:rPr>
          <w:rFonts w:ascii="Times New Roman" w:hAnsi="Times New Roman" w:cs="Times New Roman"/>
          <w:sz w:val="28"/>
          <w:szCs w:val="28"/>
        </w:rPr>
        <w:t>субъективным, наиболее</w:t>
      </w:r>
      <w:r w:rsidRPr="003D3C9C">
        <w:rPr>
          <w:rFonts w:ascii="Times New Roman" w:hAnsi="Times New Roman" w:cs="Times New Roman"/>
          <w:sz w:val="28"/>
          <w:szCs w:val="28"/>
        </w:rPr>
        <w:t xml:space="preserve"> удобным, расстоянием. В связи с этим размер и планировка помещения группы таковы, чтобы каждый мог найти место для занятий или самостоятельной активности, достаточно удаленное от других и, наоборот, позволяющее осуществлять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более тесные контакты.</w:t>
      </w:r>
    </w:p>
    <w:p w:rsidR="002A206E" w:rsidRPr="003D3C9C" w:rsidRDefault="00F64398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2A206E" w:rsidRPr="003D3C9C">
        <w:rPr>
          <w:rFonts w:ascii="Times New Roman" w:hAnsi="Times New Roman" w:cs="Times New Roman"/>
          <w:sz w:val="28"/>
          <w:szCs w:val="28"/>
        </w:rPr>
        <w:t>. Принцип активности. В основе основной общеобразовательной программы М</w:t>
      </w:r>
      <w:r w:rsidR="002A206E">
        <w:rPr>
          <w:rFonts w:ascii="Times New Roman" w:hAnsi="Times New Roman" w:cs="Times New Roman"/>
          <w:sz w:val="28"/>
          <w:szCs w:val="28"/>
        </w:rPr>
        <w:t>Б</w:t>
      </w:r>
      <w:r w:rsidR="002A206E" w:rsidRPr="003D3C9C">
        <w:rPr>
          <w:rFonts w:ascii="Times New Roman" w:hAnsi="Times New Roman" w:cs="Times New Roman"/>
          <w:sz w:val="28"/>
          <w:szCs w:val="28"/>
        </w:rPr>
        <w:t>ДОУ</w:t>
      </w:r>
      <w:r w:rsidR="002A206E">
        <w:rPr>
          <w:rFonts w:ascii="Times New Roman" w:hAnsi="Times New Roman" w:cs="Times New Roman"/>
          <w:sz w:val="28"/>
          <w:szCs w:val="28"/>
        </w:rPr>
        <w:t xml:space="preserve"> </w:t>
      </w:r>
      <w:r w:rsidR="002A206E" w:rsidRPr="003D3C9C">
        <w:rPr>
          <w:rFonts w:ascii="Times New Roman" w:hAnsi="Times New Roman" w:cs="Times New Roman"/>
          <w:sz w:val="28"/>
          <w:szCs w:val="28"/>
        </w:rPr>
        <w:t xml:space="preserve">заложена возможность формирования активности у детей и </w:t>
      </w:r>
      <w:r w:rsidR="002A206E" w:rsidRPr="003D3C9C">
        <w:rPr>
          <w:rFonts w:ascii="Times New Roman" w:hAnsi="Times New Roman" w:cs="Times New Roman"/>
          <w:sz w:val="28"/>
          <w:szCs w:val="28"/>
        </w:rPr>
        <w:lastRenderedPageBreak/>
        <w:t xml:space="preserve">проявления активности взрослых. Они становятся творцами своего предметного окружения, а в процессе личностно-развивающего взаимодействия — творцами своей личности и своего здорового тела. </w:t>
      </w:r>
    </w:p>
    <w:p w:rsidR="002A206E" w:rsidRPr="003D3C9C" w:rsidRDefault="00F64398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A206E">
        <w:rPr>
          <w:rFonts w:ascii="Times New Roman" w:hAnsi="Times New Roman" w:cs="Times New Roman"/>
          <w:sz w:val="28"/>
          <w:szCs w:val="28"/>
        </w:rPr>
        <w:t>.</w:t>
      </w:r>
      <w:r w:rsidR="002A206E" w:rsidRPr="003D3C9C">
        <w:rPr>
          <w:rFonts w:ascii="Times New Roman" w:hAnsi="Times New Roman" w:cs="Times New Roman"/>
          <w:sz w:val="28"/>
          <w:szCs w:val="28"/>
        </w:rPr>
        <w:t xml:space="preserve">Принцип стабильности — динамичности развивающей среды. В среде группы заложена возможность ее изменения в соответствии со вкусами и настроениями детей, а также с учетом разнообразных педагогических задач.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3D3C9C">
        <w:rPr>
          <w:rFonts w:ascii="Times New Roman" w:hAnsi="Times New Roman" w:cs="Times New Roman"/>
          <w:sz w:val="28"/>
          <w:szCs w:val="28"/>
        </w:rPr>
        <w:t>Принцип эмоциональности среды, индивидуальной комфортности и эмоционального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благополучия ребенка и взрослого.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D3C9C">
        <w:rPr>
          <w:rFonts w:ascii="Times New Roman" w:hAnsi="Times New Roman" w:cs="Times New Roman"/>
          <w:sz w:val="28"/>
          <w:szCs w:val="28"/>
        </w:rPr>
        <w:t xml:space="preserve">. Принцип сочетания привычных и неординарных элементов в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эстетической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 xml:space="preserve">организации среды. 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3D3C9C">
        <w:rPr>
          <w:rFonts w:ascii="Times New Roman" w:hAnsi="Times New Roman" w:cs="Times New Roman"/>
          <w:sz w:val="28"/>
          <w:szCs w:val="28"/>
        </w:rPr>
        <w:t>Принцип открытости — закрытости. Этот принцип представлен в нескольких аспектах.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C9C">
        <w:rPr>
          <w:rFonts w:ascii="Times New Roman" w:hAnsi="Times New Roman" w:cs="Times New Roman"/>
          <w:b/>
          <w:sz w:val="28"/>
          <w:szCs w:val="28"/>
        </w:rPr>
        <w:t>Формирование предметного содержания РППС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Для максимальной реализации образовательного потенциала развивающей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предметно-пространственной среды как элемента образовательной среды в рамках</w:t>
      </w:r>
      <w:r w:rsidR="00F6439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 xml:space="preserve">требований ФГОС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 целесообразно классифицировать </w:t>
      </w:r>
      <w:proofErr w:type="gramStart"/>
      <w:r w:rsidRPr="003D3C9C">
        <w:rPr>
          <w:rFonts w:ascii="Times New Roman" w:hAnsi="Times New Roman" w:cs="Times New Roman"/>
          <w:sz w:val="28"/>
          <w:szCs w:val="28"/>
        </w:rPr>
        <w:t>предметное</w:t>
      </w:r>
      <w:proofErr w:type="gramEnd"/>
      <w:r w:rsidRPr="003D3C9C">
        <w:rPr>
          <w:rFonts w:ascii="Times New Roman" w:hAnsi="Times New Roman" w:cs="Times New Roman"/>
          <w:sz w:val="28"/>
          <w:szCs w:val="28"/>
        </w:rPr>
        <w:t xml:space="preserve"> содержание на</w:t>
      </w:r>
      <w:r w:rsidR="00F6439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функциональные группы, нацеленные на решение различных воспитательно-образовательных задач.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D3C9C">
        <w:rPr>
          <w:rFonts w:ascii="Times New Roman" w:hAnsi="Times New Roman" w:cs="Times New Roman"/>
          <w:sz w:val="28"/>
          <w:szCs w:val="28"/>
        </w:rPr>
        <w:t>Функциональный модуль – это группа компонентов материалов, оборудования</w:t>
      </w:r>
      <w:r w:rsidR="00F6439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и инвентаря (далее - Перечень) по видам детской деятельности для организации</w:t>
      </w:r>
      <w:r w:rsidR="00F64398"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пространства (группы, уличного участка и т.п.) для решения воспитательно-образовательных задач общеобразовательной программы ДОО.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Предметное содержание функциональных модулей в соответствии с ФГОС ДО</w:t>
      </w:r>
      <w:r w:rsidRPr="00C67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C672F3">
        <w:rPr>
          <w:rFonts w:ascii="Times New Roman" w:hAnsi="Times New Roman" w:cs="Times New Roman"/>
          <w:color w:val="000000" w:themeColor="text1"/>
          <w:sz w:val="28"/>
          <w:szCs w:val="28"/>
        </w:rPr>
        <w:t>коррелирует</w:t>
      </w:r>
      <w:proofErr w:type="spellEnd"/>
      <w:r w:rsidRPr="00C672F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с основными направлениями (образовательными областями). Отдельно стоит заметить, что деление образовательных областей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C9C">
        <w:rPr>
          <w:rFonts w:ascii="Times New Roman" w:hAnsi="Times New Roman" w:cs="Times New Roman"/>
          <w:sz w:val="28"/>
          <w:szCs w:val="28"/>
        </w:rPr>
        <w:t>отдельные группы (направления) довольно условно, поскольку при учете</w:t>
      </w:r>
    </w:p>
    <w:p w:rsidR="002A206E" w:rsidRDefault="00F64398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взаимо</w:t>
      </w:r>
      <w:r w:rsidR="002A206E" w:rsidRPr="003D3C9C">
        <w:rPr>
          <w:rFonts w:ascii="Times New Roman" w:hAnsi="Times New Roman" w:cs="Times New Roman"/>
          <w:sz w:val="28"/>
          <w:szCs w:val="28"/>
        </w:rPr>
        <w:t>дополнения</w:t>
      </w:r>
      <w:proofErr w:type="spellEnd"/>
      <w:r w:rsidR="002A206E" w:rsidRPr="003D3C9C">
        <w:rPr>
          <w:rFonts w:ascii="Times New Roman" w:hAnsi="Times New Roman" w:cs="Times New Roman"/>
          <w:sz w:val="28"/>
          <w:szCs w:val="28"/>
        </w:rPr>
        <w:t xml:space="preserve"> решение конкретных задач в свою очередь содействует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A206E" w:rsidRPr="003D3C9C">
        <w:rPr>
          <w:rFonts w:ascii="Times New Roman" w:hAnsi="Times New Roman" w:cs="Times New Roman"/>
          <w:sz w:val="28"/>
          <w:szCs w:val="28"/>
        </w:rPr>
        <w:t>косвенному решению других задач.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2A206E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A206E">
        <w:rPr>
          <w:rFonts w:ascii="Times New Roman" w:hAnsi="Times New Roman" w:cs="Times New Roman"/>
          <w:b/>
          <w:sz w:val="40"/>
          <w:szCs w:val="40"/>
        </w:rPr>
        <w:lastRenderedPageBreak/>
        <w:t>Направления образовательных областей с учетом</w:t>
      </w:r>
    </w:p>
    <w:p w:rsidR="002A206E" w:rsidRPr="002A206E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sz w:val="40"/>
          <w:szCs w:val="40"/>
        </w:rPr>
        <w:t>в</w:t>
      </w:r>
      <w:r w:rsidRPr="002A206E">
        <w:rPr>
          <w:rFonts w:ascii="Times New Roman" w:hAnsi="Times New Roman" w:cs="Times New Roman"/>
          <w:b/>
          <w:sz w:val="40"/>
          <w:szCs w:val="40"/>
        </w:rPr>
        <w:t>заимодополнения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>.</w:t>
      </w:r>
    </w:p>
    <w:tbl>
      <w:tblPr>
        <w:tblStyle w:val="a5"/>
        <w:tblpPr w:leftFromText="180" w:rightFromText="180" w:vertAnchor="text" w:horzAnchor="margin" w:tblpXSpec="center" w:tblpY="314"/>
        <w:tblW w:w="8824" w:type="dxa"/>
        <w:tblLayout w:type="fixed"/>
        <w:tblLook w:val="04A0"/>
      </w:tblPr>
      <w:tblGrid>
        <w:gridCol w:w="1640"/>
        <w:gridCol w:w="2012"/>
        <w:gridCol w:w="1833"/>
        <w:gridCol w:w="2021"/>
        <w:gridCol w:w="1318"/>
      </w:tblGrid>
      <w:tr w:rsidR="002A206E" w:rsidRPr="003D3C9C" w:rsidTr="002A206E">
        <w:trPr>
          <w:trHeight w:val="1588"/>
        </w:trPr>
        <w:tc>
          <w:tcPr>
            <w:tcW w:w="1640" w:type="dxa"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Социально-</w:t>
            </w:r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коммуникативно</w:t>
            </w:r>
            <w:proofErr w:type="spellEnd"/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е развитие</w:t>
            </w:r>
          </w:p>
        </w:tc>
        <w:tc>
          <w:tcPr>
            <w:tcW w:w="2012" w:type="dxa"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</w:t>
            </w:r>
            <w:proofErr w:type="spellEnd"/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ное</w:t>
            </w:r>
            <w:proofErr w:type="spellEnd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</w:t>
            </w:r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3" w:type="dxa"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Речевое</w:t>
            </w:r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1" w:type="dxa"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</w:t>
            </w:r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proofErr w:type="gramStart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о-</w:t>
            </w:r>
            <w:proofErr w:type="gramEnd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эстетическое</w:t>
            </w:r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8" w:type="dxa"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</w:t>
            </w:r>
          </w:p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</w:tr>
      <w:tr w:rsidR="002A206E" w:rsidRPr="003D3C9C" w:rsidTr="002A206E">
        <w:trPr>
          <w:trHeight w:val="586"/>
        </w:trPr>
        <w:tc>
          <w:tcPr>
            <w:tcW w:w="8824" w:type="dxa"/>
            <w:gridSpan w:val="5"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8"/>
                <w:szCs w:val="28"/>
              </w:rPr>
              <w:t>Основные направления образовательной области</w:t>
            </w:r>
          </w:p>
        </w:tc>
      </w:tr>
      <w:tr w:rsidR="002A206E" w:rsidRPr="003D3C9C" w:rsidTr="002A206E">
        <w:trPr>
          <w:trHeight w:val="385"/>
        </w:trPr>
        <w:tc>
          <w:tcPr>
            <w:tcW w:w="1640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игровой 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детей с целью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освоения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различных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социальных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ролей</w:t>
            </w:r>
          </w:p>
        </w:tc>
        <w:tc>
          <w:tcPr>
            <w:tcW w:w="2012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proofErr w:type="gram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 природы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формирование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экологического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сознания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словаря</w:t>
            </w:r>
          </w:p>
        </w:tc>
        <w:tc>
          <w:tcPr>
            <w:tcW w:w="2021" w:type="dxa"/>
            <w:tcBorders>
              <w:bottom w:val="single" w:sz="4" w:space="0" w:color="auto"/>
            </w:tcBorders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 мира</w:t>
            </w:r>
          </w:p>
        </w:tc>
        <w:tc>
          <w:tcPr>
            <w:tcW w:w="1318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Приобретение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дошкольниками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опыта 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2A206E" w:rsidRPr="003D3C9C" w:rsidTr="002A206E">
        <w:trPr>
          <w:trHeight w:val="202"/>
        </w:trPr>
        <w:tc>
          <w:tcPr>
            <w:tcW w:w="1640" w:type="dxa"/>
            <w:vMerge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звуковой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культуры</w:t>
            </w:r>
          </w:p>
        </w:tc>
        <w:tc>
          <w:tcPr>
            <w:tcW w:w="2021" w:type="dxa"/>
            <w:tcBorders>
              <w:top w:val="single" w:sz="4" w:space="0" w:color="auto"/>
            </w:tcBorders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эстетического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социального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мира</w:t>
            </w:r>
          </w:p>
        </w:tc>
        <w:tc>
          <w:tcPr>
            <w:tcW w:w="1318" w:type="dxa"/>
            <w:vMerge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206E" w:rsidRPr="003D3C9C" w:rsidTr="002A206E">
        <w:trPr>
          <w:trHeight w:val="1081"/>
        </w:trPr>
        <w:tc>
          <w:tcPr>
            <w:tcW w:w="1640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мира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основ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безопасного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поведения </w:t>
            </w:r>
            <w:proofErr w:type="gramStart"/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gramEnd"/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быту, социуме,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природе</w:t>
            </w:r>
          </w:p>
        </w:tc>
        <w:tc>
          <w:tcPr>
            <w:tcW w:w="2012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</w:t>
            </w:r>
            <w:proofErr w:type="gram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социальным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миром</w:t>
            </w:r>
          </w:p>
        </w:tc>
        <w:tc>
          <w:tcPr>
            <w:tcW w:w="1833" w:type="dxa"/>
            <w:tcBorders>
              <w:bottom w:val="single" w:sz="4" w:space="0" w:color="auto"/>
            </w:tcBorders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связной речи</w:t>
            </w:r>
          </w:p>
        </w:tc>
        <w:tc>
          <w:tcPr>
            <w:tcW w:w="2021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 и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художественного 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восприятия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произведений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искусства</w:t>
            </w:r>
          </w:p>
        </w:tc>
        <w:tc>
          <w:tcPr>
            <w:tcW w:w="1318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целенаправлен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двигательной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сфере</w:t>
            </w:r>
          </w:p>
        </w:tc>
      </w:tr>
      <w:tr w:rsidR="002A206E" w:rsidRPr="003D3C9C" w:rsidTr="002A206E">
        <w:trPr>
          <w:trHeight w:val="1264"/>
        </w:trPr>
        <w:tc>
          <w:tcPr>
            <w:tcW w:w="1640" w:type="dxa"/>
            <w:vMerge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12" w:type="dxa"/>
            <w:vMerge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3" w:type="dxa"/>
            <w:tcBorders>
              <w:top w:val="single" w:sz="4" w:space="0" w:color="auto"/>
            </w:tcBorders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элементарного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осознания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явлений языка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 речи</w:t>
            </w:r>
          </w:p>
        </w:tc>
        <w:tc>
          <w:tcPr>
            <w:tcW w:w="2021" w:type="dxa"/>
            <w:vMerge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" w:type="dxa"/>
            <w:vMerge/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A206E" w:rsidRPr="003D3C9C" w:rsidTr="002A206E">
        <w:trPr>
          <w:trHeight w:val="1597"/>
        </w:trPr>
        <w:tc>
          <w:tcPr>
            <w:tcW w:w="1640" w:type="dxa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трудовой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деятельности</w:t>
            </w:r>
          </w:p>
        </w:tc>
        <w:tc>
          <w:tcPr>
            <w:tcW w:w="2012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элемантарных</w:t>
            </w:r>
            <w:proofErr w:type="spellEnd"/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математических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представлений</w:t>
            </w:r>
          </w:p>
        </w:tc>
        <w:tc>
          <w:tcPr>
            <w:tcW w:w="1833" w:type="dxa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грамматическог</w:t>
            </w:r>
            <w:proofErr w:type="spellEnd"/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 строя речи</w:t>
            </w:r>
          </w:p>
        </w:tc>
        <w:tc>
          <w:tcPr>
            <w:tcW w:w="2021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Художественная и 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</w:tc>
        <w:tc>
          <w:tcPr>
            <w:tcW w:w="1318" w:type="dxa"/>
            <w:vMerge w:val="restart"/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Становление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ценностей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здорового 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образа жизни</w:t>
            </w:r>
          </w:p>
        </w:tc>
      </w:tr>
      <w:tr w:rsidR="002A206E" w:rsidRPr="003D3C9C" w:rsidTr="002A206E">
        <w:trPr>
          <w:trHeight w:val="1716"/>
        </w:trPr>
        <w:tc>
          <w:tcPr>
            <w:tcW w:w="1640" w:type="dxa"/>
            <w:tcBorders>
              <w:bottom w:val="single" w:sz="4" w:space="0" w:color="000000" w:themeColor="text1"/>
            </w:tcBorders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Патриотическое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3C9C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  <w:tc>
          <w:tcPr>
            <w:tcW w:w="2012" w:type="dxa"/>
            <w:vMerge/>
            <w:tcBorders>
              <w:bottom w:val="single" w:sz="4" w:space="0" w:color="000000" w:themeColor="text1"/>
            </w:tcBorders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33" w:type="dxa"/>
            <w:tcBorders>
              <w:bottom w:val="single" w:sz="4" w:space="0" w:color="000000" w:themeColor="text1"/>
            </w:tcBorders>
          </w:tcPr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любви и 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интереса </w:t>
            </w:r>
            <w:proofErr w:type="gram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proofErr w:type="gramEnd"/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художественно</w:t>
            </w:r>
          </w:p>
          <w:p w:rsidR="002A206E" w:rsidRPr="003D3C9C" w:rsidRDefault="002A206E" w:rsidP="002A206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proofErr w:type="spellEnd"/>
            <w:r w:rsidRPr="003D3C9C">
              <w:rPr>
                <w:rFonts w:ascii="Times New Roman" w:hAnsi="Times New Roman" w:cs="Times New Roman"/>
                <w:sz w:val="24"/>
                <w:szCs w:val="24"/>
              </w:rPr>
              <w:t xml:space="preserve"> слову</w:t>
            </w:r>
          </w:p>
        </w:tc>
        <w:tc>
          <w:tcPr>
            <w:tcW w:w="2021" w:type="dxa"/>
            <w:vMerge/>
            <w:tcBorders>
              <w:bottom w:val="single" w:sz="4" w:space="0" w:color="000000" w:themeColor="text1"/>
            </w:tcBorders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318" w:type="dxa"/>
            <w:vMerge/>
            <w:tcBorders>
              <w:bottom w:val="single" w:sz="4" w:space="0" w:color="000000" w:themeColor="text1"/>
            </w:tcBorders>
          </w:tcPr>
          <w:p w:rsidR="002A206E" w:rsidRPr="003D3C9C" w:rsidRDefault="002A206E" w:rsidP="002A206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763C" w:rsidRPr="0075763C" w:rsidRDefault="0075763C" w:rsidP="0075763C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40"/>
        </w:rPr>
      </w:pPr>
      <w:r w:rsidRPr="0075763C">
        <w:rPr>
          <w:rFonts w:ascii="Times New Roman" w:hAnsi="Times New Roman" w:cs="Times New Roman"/>
          <w:b/>
          <w:sz w:val="36"/>
          <w:szCs w:val="40"/>
        </w:rPr>
        <w:lastRenderedPageBreak/>
        <w:t>Информационная справка о групповой комнате</w:t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Default="0075763C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6969" cy="3924000"/>
            <wp:effectExtent l="57150" t="19050" r="11781" b="0"/>
            <wp:docPr id="3" name="Рисунок 2" descr="C:\Users\HP\Desktop\фото ясли\20181109_105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фото ясли\20181109_1053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969" cy="39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5763C" w:rsidRPr="003D3C9C" w:rsidRDefault="0075763C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75763C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75600" cy="3960000"/>
            <wp:effectExtent l="57150" t="0" r="20300" b="0"/>
            <wp:docPr id="4" name="Рисунок 3" descr="C:\Users\HP\Desktop\фото ясли\20181109_10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фото ясли\20181109_105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600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90000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A206E" w:rsidRDefault="0075763C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87974" cy="3888000"/>
            <wp:effectExtent l="0" t="666750" r="0" b="626850"/>
            <wp:docPr id="5" name="Рисунок 4" descr="C:\Users\HP\Desktop\фото ясли\20181109_10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фото ясли\20181109_1050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74" cy="38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5763C" w:rsidRPr="003D3C9C" w:rsidRDefault="0075763C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75763C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7576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6030" cy="2333625"/>
            <wp:effectExtent l="0" t="419100" r="0" b="371475"/>
            <wp:docPr id="7" name="Рисунок 5" descr="C:\Users\HP\Desktop\фото ясли\20181109_10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фото ясли\20181109_1055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45" cy="233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Default="0075763C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645322"/>
            <wp:effectExtent l="19050" t="0" r="0" b="0"/>
            <wp:docPr id="8" name="Рисунок 6" descr="C:\Users\HP\Desktop\фото ясли\133___11\IMG_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фото ясли\133___11\IMG_24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276" cy="3647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63C" w:rsidRPr="003D3C9C" w:rsidRDefault="0075763C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Default="0075763C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3102" cy="3600000"/>
            <wp:effectExtent l="0" t="628650" r="0" b="591000"/>
            <wp:docPr id="9" name="Рисунок 7" descr="C:\Users\HP\Desktop\фото ясли\133___11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фото ясли\133___11\IMG_24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10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06E" w:rsidRDefault="0075763C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43120" cy="3482340"/>
            <wp:effectExtent l="57150" t="19050" r="24130" b="0"/>
            <wp:docPr id="12" name="Рисунок 9" descr="C:\Users\HP\Desktop\фото ясли\20181109_105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фото ясли\20181109_1056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098" cy="348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75763C" w:rsidRPr="003D3C9C" w:rsidRDefault="0075763C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06E" w:rsidRPr="003D3C9C" w:rsidRDefault="002A206E" w:rsidP="002A206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6977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046677" cy="3024000"/>
            <wp:effectExtent l="0" t="533400" r="0" b="500250"/>
            <wp:docPr id="13" name="Рисунок 10" descr="C:\Users\HP\Desktop\фото ясли\20181109_134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фото ясли\20181109_1341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677" cy="30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762000" r="0" b="726281"/>
            <wp:docPr id="17" name="Рисунок 14" descr="C:\Users\HP\Desktop\фото ясли\20181109_104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фото ясли\20181109_1049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2329D7" w:rsidRPr="002329D7" w:rsidRDefault="002329D7" w:rsidP="002329D7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6"/>
        </w:rPr>
      </w:pPr>
      <w:r w:rsidRPr="002329D7">
        <w:rPr>
          <w:rFonts w:ascii="Times New Roman" w:hAnsi="Times New Roman" w:cs="Times New Roman"/>
          <w:b/>
          <w:sz w:val="32"/>
          <w:szCs w:val="36"/>
        </w:rPr>
        <w:lastRenderedPageBreak/>
        <w:t>Информационная справка о раздевальной комнате</w:t>
      </w:r>
    </w:p>
    <w:p w:rsidR="002329D7" w:rsidRPr="002329D7" w:rsidRDefault="002329D7" w:rsidP="002329D7">
      <w:pPr>
        <w:spacing w:after="0" w:line="36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2329D7">
        <w:rPr>
          <w:rFonts w:ascii="Times New Roman" w:hAnsi="Times New Roman" w:cs="Times New Roman"/>
          <w:b/>
          <w:sz w:val="24"/>
          <w:szCs w:val="28"/>
        </w:rPr>
        <w:t>Цель:</w:t>
      </w:r>
      <w:r w:rsidRPr="002329D7">
        <w:rPr>
          <w:rFonts w:ascii="Times New Roman" w:hAnsi="Times New Roman" w:cs="Times New Roman"/>
          <w:sz w:val="24"/>
          <w:szCs w:val="28"/>
        </w:rPr>
        <w:t xml:space="preserve"> использование развивающей предметно - пространственной среды для  информирования родителей с условиями пребывания детей в детском саду,  осуществление хранения личных детских вещей.</w:t>
      </w: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9003C3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896629" cy="3672000"/>
            <wp:effectExtent l="57150" t="19050" r="37321" b="0"/>
            <wp:docPr id="14" name="Рисунок 11" descr="C:\Users\HP\Desktop\фото ясли\20181109_13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фото ясли\20181109_1341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629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9003C3" w:rsidRPr="00C16977" w:rsidRDefault="009003C3" w:rsidP="002A206E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848225" cy="3627899"/>
            <wp:effectExtent l="57150" t="19050" r="9525" b="0"/>
            <wp:docPr id="16" name="Рисунок 13" descr="C:\Users\HP\Desktop\фото ясли\20181109_13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фото ясли\20181109_134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812" cy="3628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799999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sectPr w:rsidR="009003C3" w:rsidRPr="00C16977" w:rsidSect="002A206E">
      <w:type w:val="continuous"/>
      <w:pgSz w:w="11906" w:h="16838"/>
      <w:pgMar w:top="1134" w:right="850" w:bottom="1134" w:left="1701" w:header="708" w:footer="708" w:gutter="0"/>
      <w:pgBorders w:offsetFrom="page">
        <w:top w:val="thinThickSmallGap" w:sz="12" w:space="24" w:color="1F497D" w:themeColor="text2"/>
        <w:left w:val="thinThickSmallGap" w:sz="12" w:space="24" w:color="1F497D" w:themeColor="text2"/>
        <w:bottom w:val="thickThinSmallGap" w:sz="12" w:space="24" w:color="1F497D" w:themeColor="text2"/>
        <w:right w:val="thickThinSmallGap" w:sz="12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A536E"/>
    <w:multiLevelType w:val="hybridMultilevel"/>
    <w:tmpl w:val="1F36DD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665B37"/>
    <w:multiLevelType w:val="hybridMultilevel"/>
    <w:tmpl w:val="12C6A5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230632"/>
    <w:multiLevelType w:val="hybridMultilevel"/>
    <w:tmpl w:val="28B02E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33838C6"/>
    <w:multiLevelType w:val="hybridMultilevel"/>
    <w:tmpl w:val="751E82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40BA"/>
    <w:rsid w:val="00082C58"/>
    <w:rsid w:val="00126A92"/>
    <w:rsid w:val="002329D7"/>
    <w:rsid w:val="002A206E"/>
    <w:rsid w:val="004B181D"/>
    <w:rsid w:val="0075763C"/>
    <w:rsid w:val="009003C3"/>
    <w:rsid w:val="00BA5573"/>
    <w:rsid w:val="00BD40BA"/>
    <w:rsid w:val="00C16977"/>
    <w:rsid w:val="00C672F3"/>
    <w:rsid w:val="00D43FFB"/>
    <w:rsid w:val="00E42FB9"/>
    <w:rsid w:val="00F64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C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A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697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C169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16977"/>
    <w:rPr>
      <w:b/>
      <w:bCs/>
    </w:rPr>
  </w:style>
  <w:style w:type="paragraph" w:styleId="a8">
    <w:name w:val="No Spacing"/>
    <w:uiPriority w:val="1"/>
    <w:qFormat/>
    <w:rsid w:val="00C16977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2A20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6A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6A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20</Pages>
  <Words>3467</Words>
  <Characters>19762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2018-11-09T17:57:00Z</dcterms:created>
  <dcterms:modified xsi:type="dcterms:W3CDTF">2018-12-16T08:19:00Z</dcterms:modified>
</cp:coreProperties>
</file>