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656" w:rsidRPr="00F52656" w:rsidRDefault="00F52656" w:rsidP="00F52656">
      <w:pPr>
        <w:pBdr>
          <w:bottom w:val="single" w:sz="2" w:space="3" w:color="808080"/>
        </w:pBdr>
        <w:spacing w:after="225" w:line="312" w:lineRule="atLeast"/>
        <w:ind w:right="150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</w:pPr>
      <w:r w:rsidRPr="00F52656"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  <w:t xml:space="preserve">Решение коллегии от 01.01.01 г. № 6, г. Владикавказ, об организации </w:t>
      </w:r>
      <w:proofErr w:type="spellStart"/>
      <w:r w:rsidRPr="00F52656"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  <w:t>воспитательно</w:t>
      </w:r>
      <w:proofErr w:type="spellEnd"/>
      <w:r w:rsidRPr="00F52656"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  <w:t>-образовательного процесса на осетинском языке в дошкольных образовательных учреждениях Р</w:t>
      </w:r>
      <w:r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  <w:t>еспублики Северная Осетия-Алания</w:t>
      </w:r>
    </w:p>
    <w:tbl>
      <w:tblPr>
        <w:tblW w:w="0" w:type="dxa"/>
        <w:tblInd w:w="1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0"/>
      </w:tblGrid>
      <w:tr w:rsidR="00F52656" w:rsidRPr="00F52656" w:rsidTr="00F52656">
        <w:trPr>
          <w:trHeight w:val="539"/>
        </w:trPr>
        <w:tc>
          <w:tcPr>
            <w:tcW w:w="94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656" w:rsidRPr="00F52656" w:rsidRDefault="00F52656" w:rsidP="00F52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РЕСПУБЛИКÆ ЦÆГАТ ИРЫСТОНЫ – АЛАНИЙЫ АХУЫРАД ÆМÆ НАУКÆЙЫ МИНИСТРАД</w:t>
            </w:r>
          </w:p>
        </w:tc>
      </w:tr>
      <w:tr w:rsidR="00F52656" w:rsidRPr="00F52656" w:rsidTr="00F52656">
        <w:trPr>
          <w:trHeight w:val="566"/>
        </w:trPr>
        <w:tc>
          <w:tcPr>
            <w:tcW w:w="94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656" w:rsidRPr="00F52656" w:rsidRDefault="00F52656" w:rsidP="00F52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КОЛЛЕГИЙЫ УЫНАФФÆ</w:t>
            </w:r>
          </w:p>
          <w:p w:rsidR="00F52656" w:rsidRPr="00F52656" w:rsidRDefault="00F52656" w:rsidP="00F52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</w:t>
            </w:r>
          </w:p>
        </w:tc>
      </w:tr>
    </w:tbl>
    <w:p w:rsidR="00F52656" w:rsidRPr="00F52656" w:rsidRDefault="00F52656" w:rsidP="00F5265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МИНИСТЕРСТВО ОБРАЗОВАНИЯ И НАУКИ РЕСПУБЛИКИ СЕВЕРНАЯ ОСЕТИЯ - АЛАНИЯ</w:t>
      </w:r>
    </w:p>
    <w:p w:rsidR="00F52656" w:rsidRPr="00F52656" w:rsidRDefault="00F52656" w:rsidP="00F5265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52656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РЕШЕНИЕ КОЛЛЕГИИ</w:t>
      </w:r>
    </w:p>
    <w:p w:rsidR="00F52656" w:rsidRPr="00F52656" w:rsidRDefault="00F52656" w:rsidP="00F5265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24 </w:t>
      </w:r>
      <w:hyperlink r:id="rId4" w:tooltip="Май 2011 г." w:history="1">
        <w:r w:rsidRPr="00F52656">
          <w:rPr>
            <w:rFonts w:ascii="Tahoma" w:eastAsia="Times New Roman" w:hAnsi="Tahoma" w:cs="Tahoma"/>
            <w:color w:val="0645AD"/>
            <w:sz w:val="23"/>
            <w:szCs w:val="23"/>
            <w:lang w:eastAsia="ru-RU"/>
          </w:rPr>
          <w:t>мая 2011</w:t>
        </w:r>
      </w:hyperlink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г. № 6</w:t>
      </w:r>
    </w:p>
    <w:p w:rsidR="00F52656" w:rsidRPr="00F52656" w:rsidRDefault="00F52656" w:rsidP="00F5265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г. Владикавказ</w:t>
      </w:r>
    </w:p>
    <w:p w:rsidR="00F52656" w:rsidRPr="00F52656" w:rsidRDefault="00F52656" w:rsidP="00F5265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bookmarkStart w:id="0" w:name="_GoBack"/>
      <w:r w:rsidRPr="00F52656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 xml:space="preserve">Об организации </w:t>
      </w:r>
      <w:proofErr w:type="spellStart"/>
      <w:r w:rsidRPr="00F52656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воспитательно</w:t>
      </w:r>
      <w:proofErr w:type="spellEnd"/>
      <w:r w:rsidRPr="00F52656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-образовательного процесса на осетинском </w:t>
      </w:r>
      <w:hyperlink r:id="rId5" w:tooltip="Языки" w:history="1">
        <w:r w:rsidRPr="00F52656">
          <w:rPr>
            <w:rFonts w:ascii="Tahoma" w:eastAsia="Times New Roman" w:hAnsi="Tahoma" w:cs="Tahoma"/>
            <w:b/>
            <w:bCs/>
            <w:color w:val="0645AD"/>
            <w:sz w:val="23"/>
            <w:szCs w:val="23"/>
            <w:lang w:eastAsia="ru-RU"/>
          </w:rPr>
          <w:t>языке</w:t>
        </w:r>
      </w:hyperlink>
      <w:r w:rsidRPr="00F52656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 в дошкольных образовательных учреждениях Республики </w:t>
      </w:r>
      <w:hyperlink r:id="rId6" w:tooltip="Северная Осетия" w:history="1">
        <w:r w:rsidRPr="00F52656">
          <w:rPr>
            <w:rFonts w:ascii="Tahoma" w:eastAsia="Times New Roman" w:hAnsi="Tahoma" w:cs="Tahoma"/>
            <w:b/>
            <w:bCs/>
            <w:color w:val="0645AD"/>
            <w:sz w:val="23"/>
            <w:szCs w:val="23"/>
            <w:lang w:eastAsia="ru-RU"/>
          </w:rPr>
          <w:t>Северная Осетия-Алания</w:t>
        </w:r>
      </w:hyperlink>
      <w:bookmarkEnd w:id="0"/>
    </w:p>
    <w:p w:rsidR="00F52656" w:rsidRPr="00F52656" w:rsidRDefault="00F52656" w:rsidP="00F5265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Заслушав и обсудив информацию начальника отдела национального образования Министерства образования и науки Республики Северная Осетия-Алания об организации образовательно-воспитательного процесса на осетинском языке в дошкольных образовательных учреждениях Республики Северная Осетия-Алания, </w:t>
      </w:r>
      <w:hyperlink r:id="rId7" w:tooltip="Колл" w:history="1">
        <w:r w:rsidRPr="00F52656">
          <w:rPr>
            <w:rFonts w:ascii="Tahoma" w:eastAsia="Times New Roman" w:hAnsi="Tahoma" w:cs="Tahoma"/>
            <w:color w:val="0645AD"/>
            <w:sz w:val="23"/>
            <w:szCs w:val="23"/>
            <w:lang w:eastAsia="ru-RU"/>
          </w:rPr>
          <w:t>коллегия</w:t>
        </w:r>
      </w:hyperlink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Министерства образования и науки Республики Северная Осетия – Алания отмечает, что одним из основных направлений в системе деятельности учреждений образования является совершенствование образовательно-воспитательного процесса на осетинском языке в дошкольных образовательных учреждениях республики.</w:t>
      </w:r>
    </w:p>
    <w:p w:rsidR="00F52656" w:rsidRPr="00F52656" w:rsidRDefault="00F52656" w:rsidP="00F5265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марте-апреле текущего года в соответствии с планом работы Министерства образования и науки Республики Северная Осетия – Алания (далее - Министерство) изучалось состояние организации образовательно-воспитательного процесса на осетинском языке в дошкольных образовательных учреждениях республики.</w:t>
      </w:r>
    </w:p>
    <w:p w:rsidR="00F52656" w:rsidRPr="00F52656" w:rsidRDefault="00F52656" w:rsidP="00F5265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Были рассмотрены вопросы состояния учебно-материальной базы, выполнения программ, контроль и руководство за организацией образовательно-воспитательного процесса на осетинском языке в дошкольных образовательных учреждениях республики, отслеживался уровень </w:t>
      </w:r>
      <w:proofErr w:type="spellStart"/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сформированности</w:t>
      </w:r>
      <w:proofErr w:type="spellEnd"/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коммуникативных навыков воспитанников дошкольных образовательных учреждений.</w:t>
      </w:r>
    </w:p>
    <w:p w:rsidR="00F52656" w:rsidRPr="00F52656" w:rsidRDefault="00F52656" w:rsidP="00F5265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Во исполнение решения коллегии Министерства от 01.01.01 г. №4 «Об организации учебно-воспитательного процесса на осетинском языке в дошкольных образовательных учреждениях республики» в дошкольных образовательных учреждениях г. Владикавказа введена должность специалиста по осетинскому языку, во многих детских садах созданы студии осетинского языка и мини-музеи (</w:t>
      </w:r>
      <w:proofErr w:type="spellStart"/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доу</w:t>
      </w:r>
      <w:proofErr w:type="spellEnd"/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№№ 37, 57, 90, 7 г. Владикавказ, «Сказка» г. Ардон, с. </w:t>
      </w:r>
      <w:proofErr w:type="spellStart"/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Урсдон</w:t>
      </w:r>
      <w:proofErr w:type="spellEnd"/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и др.).</w:t>
      </w:r>
    </w:p>
    <w:p w:rsidR="00F52656" w:rsidRPr="00F52656" w:rsidRDefault="00F52656" w:rsidP="00F5265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Вопросы организации образовательно-воспитательного процесса на осетинском языке включены в годовые планы дошкольных образовательных учреждений, отражены в форме подробных справок, на заседаниях педагогических советов рассматриваются вопросы совершенствования организации образовательно-воспитательного процесса на осетинском языке, в воспитательные планы включены мероприятия, способствующие развитию интереса к изучению осетинского языка и культуры (</w:t>
      </w:r>
      <w:proofErr w:type="spellStart"/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доу</w:t>
      </w:r>
      <w:proofErr w:type="spellEnd"/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№№ 3, 24, 7, 61, 63, 87, 95 и др.).</w:t>
      </w:r>
    </w:p>
    <w:p w:rsidR="00F52656" w:rsidRPr="00F52656" w:rsidRDefault="00F52656" w:rsidP="00F5265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Однако в организации образовательно-воспитательного процесса на осетинском языке в дошкольных образовательных учреждениях республики допускаются нарушения.</w:t>
      </w:r>
    </w:p>
    <w:p w:rsidR="00F52656" w:rsidRPr="00F52656" w:rsidRDefault="00F52656" w:rsidP="00F5265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 </w:t>
      </w:r>
      <w:hyperlink r:id="rId8" w:tooltip="Расписания занятий" w:history="1">
        <w:r w:rsidRPr="00F52656">
          <w:rPr>
            <w:rFonts w:ascii="Tahoma" w:eastAsia="Times New Roman" w:hAnsi="Tahoma" w:cs="Tahoma"/>
            <w:color w:val="0645AD"/>
            <w:sz w:val="23"/>
            <w:szCs w:val="23"/>
            <w:lang w:eastAsia="ru-RU"/>
          </w:rPr>
          <w:t>расписание занятий</w:t>
        </w:r>
      </w:hyperlink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дошкольных образовательных учреждений не включены занятия по развитию осетинской речи (Кировский, Пригородный, Моздокский, </w:t>
      </w:r>
      <w:proofErr w:type="spellStart"/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Алагирский</w:t>
      </w:r>
      <w:proofErr w:type="spellEnd"/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районы). В результате чего не проводится работа по формированию у воспитанников коммуникативных навыков на родном языке (</w:t>
      </w:r>
      <w:proofErr w:type="spellStart"/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доу</w:t>
      </w:r>
      <w:proofErr w:type="spellEnd"/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с. </w:t>
      </w:r>
      <w:proofErr w:type="spellStart"/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Раздзог</w:t>
      </w:r>
      <w:proofErr w:type="spellEnd"/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Правобережного района, </w:t>
      </w:r>
      <w:proofErr w:type="spellStart"/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доу</w:t>
      </w:r>
      <w:proofErr w:type="spellEnd"/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с. Эльхотово и ст. Змейская, </w:t>
      </w:r>
      <w:proofErr w:type="spellStart"/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доу</w:t>
      </w:r>
      <w:proofErr w:type="spellEnd"/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с. </w:t>
      </w:r>
      <w:proofErr w:type="spellStart"/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Мичурино</w:t>
      </w:r>
      <w:proofErr w:type="spellEnd"/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и с. </w:t>
      </w:r>
      <w:proofErr w:type="spellStart"/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Коста</w:t>
      </w:r>
      <w:proofErr w:type="spellEnd"/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proofErr w:type="spellStart"/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Ардонского</w:t>
      </w:r>
      <w:proofErr w:type="spellEnd"/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района, </w:t>
      </w:r>
      <w:proofErr w:type="spellStart"/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доу</w:t>
      </w:r>
      <w:proofErr w:type="spellEnd"/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№4 г. Дигора, </w:t>
      </w:r>
      <w:proofErr w:type="spellStart"/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доу</w:t>
      </w:r>
      <w:proofErr w:type="spellEnd"/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№3 с. Чикола).</w:t>
      </w:r>
    </w:p>
    <w:p w:rsidR="00F52656" w:rsidRPr="00F52656" w:rsidRDefault="00F52656" w:rsidP="00F5265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Организация образовательно-воспитательного процесса на осетинском языке в дошкольных образовательных учреждениях ведется при отсутствии соответствующих программ, учебно-методических разработок, наглядно-дидактических материалов, слабом кадровом потенциале и недостаточном финансировании. Обучение и воспитание независимо от </w:t>
      </w:r>
      <w:hyperlink r:id="rId9" w:tooltip="Уровни языка" w:history="1">
        <w:r w:rsidRPr="00F52656">
          <w:rPr>
            <w:rFonts w:ascii="Tahoma" w:eastAsia="Times New Roman" w:hAnsi="Tahoma" w:cs="Tahoma"/>
            <w:color w:val="0645AD"/>
            <w:sz w:val="23"/>
            <w:szCs w:val="23"/>
            <w:lang w:eastAsia="ru-RU"/>
          </w:rPr>
          <w:t>уровня языковой</w:t>
        </w:r>
      </w:hyperlink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  <w:proofErr w:type="spellStart"/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обученности</w:t>
      </w:r>
      <w:proofErr w:type="spellEnd"/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детей ведется во всех детских садах республики на </w:t>
      </w:r>
      <w:hyperlink r:id="rId10" w:tooltip="Русский язык" w:history="1">
        <w:r w:rsidRPr="00F52656">
          <w:rPr>
            <w:rFonts w:ascii="Tahoma" w:eastAsia="Times New Roman" w:hAnsi="Tahoma" w:cs="Tahoma"/>
            <w:color w:val="0645AD"/>
            <w:sz w:val="23"/>
            <w:szCs w:val="23"/>
            <w:lang w:eastAsia="ru-RU"/>
          </w:rPr>
          <w:t>русском языке</w:t>
        </w:r>
      </w:hyperlink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и по одним и тем же воспитательным программам.</w:t>
      </w:r>
    </w:p>
    <w:p w:rsidR="00F52656" w:rsidRPr="00F52656" w:rsidRDefault="00F52656" w:rsidP="00F5265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то же время следует отметить, что не все руководители образовательных учреждений осознают актуальность проблемы и необходимость ответственного отношения к изучению осетинского языка. В годовых планах не отражаются вопросы состояния организации образовательно-воспитательного процесса на осетинском языке.</w:t>
      </w:r>
    </w:p>
    <w:p w:rsidR="00F52656" w:rsidRPr="00F52656" w:rsidRDefault="00F52656" w:rsidP="00F5265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Не на должном уровне осуществляется контроль за состоянием организации образовательно-воспитательного процесса на осетинском языке. Отдельные руководители дошкольных образовательных учреждений не посещают или мало посещают занятия по обучению осетинскому языку.</w:t>
      </w:r>
    </w:p>
    <w:p w:rsidR="00F52656" w:rsidRPr="00F52656" w:rsidRDefault="00F52656" w:rsidP="00F5265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Низкий уровень контроля приводит к тому, что отдельные воспитатели проводят занятия без конспектов занятий, не продумывают систему проведения занятий.</w:t>
      </w:r>
    </w:p>
    <w:p w:rsidR="00F52656" w:rsidRPr="00F52656" w:rsidRDefault="00F52656" w:rsidP="00F5265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На основании вышеизложенного коллегия Министерства образования и науки Республики Северная Осетия – Алания </w:t>
      </w:r>
      <w:r w:rsidRPr="00F52656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 xml:space="preserve">р е </w:t>
      </w:r>
      <w:proofErr w:type="gramStart"/>
      <w:r w:rsidRPr="00F52656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ш</w:t>
      </w:r>
      <w:proofErr w:type="gramEnd"/>
      <w:r w:rsidRPr="00F52656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 xml:space="preserve"> а е т</w:t>
      </w:r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:</w:t>
      </w:r>
    </w:p>
    <w:p w:rsidR="00F52656" w:rsidRPr="00F52656" w:rsidRDefault="00F52656" w:rsidP="00F5265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1. Принять к сведению информацию об организации образовательно-воспитательного процесса на осетинском языке в дошкольных образовательных учреждениях Республики Северная Осетия-Алания.</w:t>
      </w:r>
    </w:p>
    <w:p w:rsidR="00F52656" w:rsidRPr="00F52656" w:rsidRDefault="00F52656" w:rsidP="00F5265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 Отделу национального образования Министерства (</w:t>
      </w:r>
      <w:proofErr w:type="spellStart"/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Моуравова</w:t>
      </w:r>
      <w:proofErr w:type="spellEnd"/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):</w:t>
      </w:r>
    </w:p>
    <w:p w:rsidR="00F52656" w:rsidRPr="00F52656" w:rsidRDefault="00F52656" w:rsidP="00F5265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принять меры по изданию программ и учебно-методических материалов по осетинскому языку и по общеобразовательным дисциплинам на осетинском языке нового поколения, обеспечивающих </w:t>
      </w:r>
      <w:hyperlink r:id="rId11" w:tooltip="Дифференция" w:history="1">
        <w:r w:rsidRPr="00F52656">
          <w:rPr>
            <w:rFonts w:ascii="Tahoma" w:eastAsia="Times New Roman" w:hAnsi="Tahoma" w:cs="Tahoma"/>
            <w:color w:val="0645AD"/>
            <w:sz w:val="23"/>
            <w:szCs w:val="23"/>
            <w:lang w:eastAsia="ru-RU"/>
          </w:rPr>
          <w:t>дифференцированное</w:t>
        </w:r>
      </w:hyperlink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обучение и преемственность между дошкольным и начальным общим образованием, разработанных кафедрой ЮНЕСКО Северо-Осетинского государственного педагогического института;</w:t>
      </w:r>
    </w:p>
    <w:p w:rsidR="00F52656" w:rsidRPr="00F52656" w:rsidRDefault="00F52656" w:rsidP="00F5265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совместно с финансово-экономическим отделом Министерства (Кириченко) при формировании республиканского бюджета Республики Северная Осетия-Алания на очередной </w:t>
      </w:r>
      <w:hyperlink r:id="rId12" w:tooltip="Финансовый год" w:history="1">
        <w:r w:rsidRPr="00F52656">
          <w:rPr>
            <w:rFonts w:ascii="Tahoma" w:eastAsia="Times New Roman" w:hAnsi="Tahoma" w:cs="Tahoma"/>
            <w:color w:val="0645AD"/>
            <w:sz w:val="23"/>
            <w:szCs w:val="23"/>
            <w:lang w:eastAsia="ru-RU"/>
          </w:rPr>
          <w:t>финансовый год</w:t>
        </w:r>
      </w:hyperlink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вносить предложения для выделения сумм, соответствующих реальным потребностям системы </w:t>
      </w:r>
      <w:hyperlink r:id="rId13" w:tooltip="Дошкольное образование" w:history="1">
        <w:r w:rsidRPr="00F52656">
          <w:rPr>
            <w:rFonts w:ascii="Tahoma" w:eastAsia="Times New Roman" w:hAnsi="Tahoma" w:cs="Tahoma"/>
            <w:color w:val="0645AD"/>
            <w:sz w:val="23"/>
            <w:szCs w:val="23"/>
            <w:lang w:eastAsia="ru-RU"/>
          </w:rPr>
          <w:t>дошкольного образования</w:t>
        </w:r>
      </w:hyperlink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в учебно-методических и наглядных пособиях по осетинскому языку;</w:t>
      </w:r>
    </w:p>
    <w:p w:rsidR="00F52656" w:rsidRPr="00F52656" w:rsidRDefault="00F52656" w:rsidP="00F5265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обеспечить проведение ежегодного республиканского конкурса специалистов осетинского языка дошкольного образовательного учреждения;</w:t>
      </w:r>
    </w:p>
    <w:p w:rsidR="00F52656" w:rsidRPr="00F52656" w:rsidRDefault="00F52656" w:rsidP="00F5265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совместно с СОГПИ (</w:t>
      </w:r>
      <w:proofErr w:type="spellStart"/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Кучиева</w:t>
      </w:r>
      <w:proofErr w:type="spellEnd"/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) и Владикавказским педагогическим колледжем (Харин) продолжить разработку плана перспективных мероприятий по подготовке выпускников педагогических специальностей для работы в условиях </w:t>
      </w:r>
      <w:proofErr w:type="spellStart"/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полилингвальной</w:t>
      </w:r>
      <w:proofErr w:type="spellEnd"/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модели поликультурного дошкольного образования;</w:t>
      </w:r>
    </w:p>
    <w:p w:rsidR="00F52656" w:rsidRPr="00F52656" w:rsidRDefault="00F52656" w:rsidP="00F5265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совместно с СОГПИ (</w:t>
      </w:r>
      <w:proofErr w:type="spellStart"/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Кучиева</w:t>
      </w:r>
      <w:proofErr w:type="spellEnd"/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) организовать </w:t>
      </w:r>
      <w:hyperlink r:id="rId14" w:tooltip="Круглые столы" w:history="1">
        <w:r w:rsidRPr="00F52656">
          <w:rPr>
            <w:rFonts w:ascii="Tahoma" w:eastAsia="Times New Roman" w:hAnsi="Tahoma" w:cs="Tahoma"/>
            <w:color w:val="0645AD"/>
            <w:sz w:val="23"/>
            <w:szCs w:val="23"/>
            <w:lang w:eastAsia="ru-RU"/>
          </w:rPr>
          <w:t>круглый стол</w:t>
        </w:r>
      </w:hyperlink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по проблемам и перспективам развития </w:t>
      </w:r>
      <w:proofErr w:type="spellStart"/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полилингвального</w:t>
      </w:r>
      <w:proofErr w:type="spellEnd"/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и поликультурного образования в Республике Северная Осетия-Алания;</w:t>
      </w:r>
    </w:p>
    <w:p w:rsidR="00F52656" w:rsidRPr="00F52656" w:rsidRDefault="00F52656" w:rsidP="00F5265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усилить контроль за организацией образовательно-воспитательного процесса на осетинском языке в дошкольных образовательных учреждениях Республики Северная Осетия-Алания.</w:t>
      </w:r>
    </w:p>
    <w:p w:rsidR="00F52656" w:rsidRPr="00F52656" w:rsidRDefault="00F52656" w:rsidP="00F5265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 СОГПИ (</w:t>
      </w:r>
      <w:proofErr w:type="spellStart"/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Кучиева</w:t>
      </w:r>
      <w:proofErr w:type="spellEnd"/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) продолжить обеспечение учебно-методического и кадрового сопровождения внедрения </w:t>
      </w:r>
      <w:proofErr w:type="spellStart"/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полилингвальной</w:t>
      </w:r>
      <w:proofErr w:type="spellEnd"/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и поликультурной образовательной модели в дошкольных образовательных учреждениях республики.</w:t>
      </w:r>
    </w:p>
    <w:p w:rsidR="00F52656" w:rsidRPr="00F52656" w:rsidRDefault="00F52656" w:rsidP="00F5265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 Северо-Осетинскому республиканскому институту повышения квалификации работников образования (Исакова):</w:t>
      </w:r>
    </w:p>
    <w:p w:rsidR="00F52656" w:rsidRPr="00F52656" w:rsidRDefault="00F52656" w:rsidP="00F5265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совершенствовать систему повышения квалификации специалистов осетинского языка дошкольных образовательных учреждений республики;</w:t>
      </w:r>
    </w:p>
    <w:p w:rsidR="00F52656" w:rsidRPr="00F52656" w:rsidRDefault="00F52656" w:rsidP="00F5265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продолжить разработку и реализацию программы поэтапной переподготовки, в том числе языковой, работников дошкольных образовательных учреждений для работы в условиях системы </w:t>
      </w:r>
      <w:proofErr w:type="spellStart"/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полилингвальной</w:t>
      </w:r>
      <w:proofErr w:type="spellEnd"/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модели поликультурного образования;</w:t>
      </w:r>
    </w:p>
    <w:p w:rsidR="00F52656" w:rsidRPr="00F52656" w:rsidRDefault="00F52656" w:rsidP="00F5265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систематизировать работу по обобщению и распространению передового педагогического опыта воспитателей дошкольных образовательных учреждений по использованию осетинского языка в воспитательной деятельности.</w:t>
      </w:r>
    </w:p>
    <w:p w:rsidR="00F52656" w:rsidRPr="00F52656" w:rsidRDefault="00F52656" w:rsidP="00F5265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5. Рекомендовать руководителям </w:t>
      </w:r>
      <w:hyperlink r:id="rId15" w:tooltip="Органы местного самоуправления" w:history="1">
        <w:r w:rsidRPr="00F52656">
          <w:rPr>
            <w:rFonts w:ascii="Tahoma" w:eastAsia="Times New Roman" w:hAnsi="Tahoma" w:cs="Tahoma"/>
            <w:color w:val="0645AD"/>
            <w:sz w:val="23"/>
            <w:szCs w:val="23"/>
            <w:lang w:eastAsia="ru-RU"/>
          </w:rPr>
          <w:t>органов местного самоуправления</w:t>
        </w:r>
      </w:hyperlink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, осуществляющих управление в сфере образования:</w:t>
      </w:r>
    </w:p>
    <w:p w:rsidR="00F52656" w:rsidRPr="00F52656" w:rsidRDefault="00F52656" w:rsidP="00F5265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обеспечить количество специалистов осетинского языка, достаточное для проведения занятий по осетинскому языку не менее 3 раз в неделю в каждой группе;</w:t>
      </w:r>
    </w:p>
    <w:p w:rsidR="00F52656" w:rsidRPr="00F52656" w:rsidRDefault="00F52656" w:rsidP="00F5265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установить надбавки воспитателям, реализующим образовательно-воспитательный процесс на осетинском языке.</w:t>
      </w:r>
    </w:p>
    <w:p w:rsidR="00F52656" w:rsidRPr="00F52656" w:rsidRDefault="00F52656" w:rsidP="00F5265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6. Владикавказскому педагогическому колледжу (Харин) предусмотреть при подготовке преподавателей музыки обязательное обучение осетинскому языку.</w:t>
      </w:r>
    </w:p>
    <w:p w:rsidR="00F52656" w:rsidRPr="00F52656" w:rsidRDefault="00F52656" w:rsidP="00F5265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7. Контроль за выполнением настоящего решения возложить на первого заместителя Министра</w:t>
      </w:r>
    </w:p>
    <w:p w:rsidR="00F52656" w:rsidRPr="00F52656" w:rsidRDefault="00F52656" w:rsidP="00F5265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Председатель коллегии В. </w:t>
      </w:r>
      <w:proofErr w:type="spellStart"/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Созанов</w:t>
      </w:r>
      <w:proofErr w:type="spellEnd"/>
    </w:p>
    <w:p w:rsidR="00F52656" w:rsidRPr="00F52656" w:rsidRDefault="00F52656" w:rsidP="00F5265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Проект вносит:</w:t>
      </w:r>
    </w:p>
    <w:p w:rsidR="00F52656" w:rsidRPr="00F52656" w:rsidRDefault="00F52656" w:rsidP="00F5265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отдел национального образования</w:t>
      </w:r>
    </w:p>
    <w:p w:rsidR="00F52656" w:rsidRPr="00F52656" w:rsidRDefault="00F52656" w:rsidP="00F5265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Исп.: _______</w:t>
      </w:r>
    </w:p>
    <w:p w:rsidR="00F52656" w:rsidRPr="00F52656" w:rsidRDefault="00F52656" w:rsidP="00F5265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Тел.:</w:t>
      </w:r>
    </w:p>
    <w:p w:rsidR="00F52656" w:rsidRPr="00F52656" w:rsidRDefault="00F52656" w:rsidP="00F5265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Согласовано:</w:t>
      </w:r>
    </w:p>
    <w:p w:rsidR="00F52656" w:rsidRPr="00F52656" w:rsidRDefault="00F52656" w:rsidP="00F5265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________</w:t>
      </w:r>
    </w:p>
    <w:p w:rsidR="00F52656" w:rsidRPr="00F52656" w:rsidRDefault="00F52656" w:rsidP="00F5265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________</w:t>
      </w:r>
    </w:p>
    <w:p w:rsidR="00F52656" w:rsidRPr="00F52656" w:rsidRDefault="00F52656" w:rsidP="00F5265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5265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________</w:t>
      </w:r>
    </w:p>
    <w:p w:rsidR="00F52656" w:rsidRDefault="00F52656"/>
    <w:sectPr w:rsidR="00F52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656"/>
    <w:rsid w:val="00F5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E82FC-85F7-48F8-9BC5-274D143E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4304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82492881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8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02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1962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4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org/text/category/raspisaniya_zanyatij/" TargetMode="External"/><Relationship Id="rId13" Type="http://schemas.openxmlformats.org/officeDocument/2006/relationships/hyperlink" Target="https://pandia.org/text/category/doshkolmznoe_obrazovani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ndia.org/text/category/koll/" TargetMode="External"/><Relationship Id="rId12" Type="http://schemas.openxmlformats.org/officeDocument/2006/relationships/hyperlink" Target="https://pandia.org/text/category/finansovij_god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andia.org/text/category/severnaya_osetiya/" TargetMode="External"/><Relationship Id="rId11" Type="http://schemas.openxmlformats.org/officeDocument/2006/relationships/hyperlink" Target="https://pandia.org/text/category/differentciya/" TargetMode="External"/><Relationship Id="rId5" Type="http://schemas.openxmlformats.org/officeDocument/2006/relationships/hyperlink" Target="https://pandia.org/text/category/yaziki/" TargetMode="External"/><Relationship Id="rId15" Type="http://schemas.openxmlformats.org/officeDocument/2006/relationships/hyperlink" Target="https://pandia.org/text/category/organi_mestnogo_samoupravleniya/" TargetMode="External"/><Relationship Id="rId10" Type="http://schemas.openxmlformats.org/officeDocument/2006/relationships/hyperlink" Target="https://pandia.org/text/category/russkij_yazik/" TargetMode="External"/><Relationship Id="rId4" Type="http://schemas.openxmlformats.org/officeDocument/2006/relationships/hyperlink" Target="https://pandia.org/text/category/maj_2011_g_/" TargetMode="External"/><Relationship Id="rId9" Type="http://schemas.openxmlformats.org/officeDocument/2006/relationships/hyperlink" Target="https://pandia.org/text/category/urovni_yazika/" TargetMode="External"/><Relationship Id="rId14" Type="http://schemas.openxmlformats.org/officeDocument/2006/relationships/hyperlink" Target="https://pandia.org/text/category/kruglie_stol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2022-03-14T16:12:00Z</dcterms:created>
  <dcterms:modified xsi:type="dcterms:W3CDTF">2022-03-14T16:21:00Z</dcterms:modified>
</cp:coreProperties>
</file>